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DBF" w:rsidRPr="00F77DBF" w:rsidRDefault="00F77DBF" w:rsidP="00F77DBF">
      <w:pPr>
        <w:keepNext/>
        <w:keepLines/>
        <w:tabs>
          <w:tab w:val="left" w:pos="993"/>
          <w:tab w:val="left" w:pos="6521"/>
        </w:tabs>
        <w:spacing w:after="0" w:line="240" w:lineRule="auto"/>
        <w:ind w:firstLine="6521"/>
        <w:jc w:val="right"/>
        <w:rPr>
          <w:rFonts w:ascii="Times New Roman" w:eastAsia="Times New Roman" w:hAnsi="Times New Roman" w:cs="Calibri"/>
          <w:i/>
          <w:sz w:val="28"/>
          <w:szCs w:val="28"/>
        </w:rPr>
      </w:pPr>
      <w:bookmarkStart w:id="0" w:name="sub_1"/>
      <w:bookmarkStart w:id="1" w:name="_Toc424284809"/>
    </w:p>
    <w:p w:rsidR="008D37FD" w:rsidRPr="008D37FD" w:rsidRDefault="008D37FD" w:rsidP="008D37FD">
      <w:pPr>
        <w:keepNext/>
        <w:keepLines/>
        <w:tabs>
          <w:tab w:val="left" w:pos="0"/>
          <w:tab w:val="left" w:pos="993"/>
        </w:tabs>
        <w:spacing w:after="0" w:line="240" w:lineRule="auto"/>
        <w:jc w:val="center"/>
        <w:rPr>
          <w:rFonts w:ascii="Times New Roman" w:eastAsia="Times New Roman" w:hAnsi="Times New Roman" w:cs="Calibri"/>
          <w:sz w:val="24"/>
          <w:szCs w:val="24"/>
        </w:rPr>
      </w:pPr>
      <w:r>
        <w:rPr>
          <w:rFonts w:ascii="Times New Roman" w:eastAsia="Times New Roman" w:hAnsi="Times New Roman" w:cs="Calibri"/>
          <w:sz w:val="28"/>
          <w:szCs w:val="28"/>
        </w:rPr>
        <w:t xml:space="preserve">                                                           </w:t>
      </w:r>
      <w:r w:rsidR="00DA398B">
        <w:rPr>
          <w:rFonts w:ascii="Times New Roman" w:eastAsia="Times New Roman" w:hAnsi="Times New Roman" w:cs="Calibri"/>
          <w:sz w:val="28"/>
          <w:szCs w:val="28"/>
        </w:rPr>
        <w:t xml:space="preserve">      </w:t>
      </w:r>
      <w:r>
        <w:rPr>
          <w:rFonts w:ascii="Times New Roman" w:eastAsia="Times New Roman" w:hAnsi="Times New Roman" w:cs="Calibri"/>
          <w:sz w:val="28"/>
          <w:szCs w:val="28"/>
        </w:rPr>
        <w:t xml:space="preserve"> </w:t>
      </w:r>
      <w:r w:rsidRPr="008D37FD">
        <w:rPr>
          <w:rFonts w:ascii="Times New Roman" w:eastAsia="Times New Roman" w:hAnsi="Times New Roman" w:cs="Calibri"/>
          <w:sz w:val="24"/>
          <w:szCs w:val="24"/>
        </w:rPr>
        <w:t>УТВЕРЖДЕНО</w:t>
      </w:r>
    </w:p>
    <w:p w:rsidR="008D37FD" w:rsidRPr="008D37FD" w:rsidRDefault="00DA398B" w:rsidP="00DA398B">
      <w:pPr>
        <w:keepNext/>
        <w:keepLines/>
        <w:tabs>
          <w:tab w:val="left" w:pos="0"/>
          <w:tab w:val="left" w:pos="993"/>
        </w:tabs>
        <w:spacing w:after="0" w:line="240" w:lineRule="auto"/>
        <w:jc w:val="center"/>
        <w:rPr>
          <w:rFonts w:ascii="Times New Roman" w:eastAsia="Times New Roman" w:hAnsi="Times New Roman" w:cs="Calibri"/>
          <w:sz w:val="24"/>
          <w:szCs w:val="24"/>
        </w:rPr>
      </w:pPr>
      <w:r>
        <w:rPr>
          <w:rFonts w:ascii="Times New Roman" w:eastAsia="Times New Roman" w:hAnsi="Times New Roman" w:cs="Calibri"/>
          <w:sz w:val="24"/>
          <w:szCs w:val="24"/>
        </w:rPr>
        <w:t xml:space="preserve">                                                                                                           </w:t>
      </w:r>
      <w:r w:rsidR="008D37FD" w:rsidRPr="008D37FD">
        <w:rPr>
          <w:rFonts w:ascii="Times New Roman" w:eastAsia="Times New Roman" w:hAnsi="Times New Roman" w:cs="Calibri"/>
          <w:sz w:val="24"/>
          <w:szCs w:val="24"/>
        </w:rPr>
        <w:t xml:space="preserve">приказом ГКУСО «Георгиевский </w:t>
      </w:r>
    </w:p>
    <w:p w:rsidR="008D37FD" w:rsidRPr="008D37FD" w:rsidRDefault="008D37FD" w:rsidP="008D37FD">
      <w:pPr>
        <w:keepNext/>
        <w:keepLines/>
        <w:tabs>
          <w:tab w:val="left" w:pos="0"/>
          <w:tab w:val="left" w:pos="993"/>
        </w:tabs>
        <w:spacing w:after="0" w:line="240" w:lineRule="auto"/>
        <w:jc w:val="center"/>
        <w:rPr>
          <w:rFonts w:ascii="Times New Roman" w:eastAsia="Times New Roman" w:hAnsi="Times New Roman" w:cs="Calibri"/>
          <w:sz w:val="24"/>
          <w:szCs w:val="24"/>
        </w:rPr>
      </w:pPr>
      <w:r w:rsidRPr="008D37FD">
        <w:rPr>
          <w:rFonts w:ascii="Times New Roman" w:eastAsia="Times New Roman" w:hAnsi="Times New Roman" w:cs="Calibri"/>
          <w:sz w:val="24"/>
          <w:szCs w:val="24"/>
        </w:rPr>
        <w:t xml:space="preserve">                                                       </w:t>
      </w:r>
      <w:r w:rsidR="00DA398B">
        <w:rPr>
          <w:rFonts w:ascii="Times New Roman" w:eastAsia="Times New Roman" w:hAnsi="Times New Roman" w:cs="Calibri"/>
          <w:sz w:val="24"/>
          <w:szCs w:val="24"/>
        </w:rPr>
        <w:t xml:space="preserve">                  </w:t>
      </w:r>
      <w:r w:rsidRPr="008D37FD">
        <w:rPr>
          <w:rFonts w:ascii="Times New Roman" w:eastAsia="Times New Roman" w:hAnsi="Times New Roman" w:cs="Calibri"/>
          <w:sz w:val="24"/>
          <w:szCs w:val="24"/>
        </w:rPr>
        <w:t xml:space="preserve"> СРЦН «Аист»</w:t>
      </w:r>
    </w:p>
    <w:p w:rsidR="008D37FD" w:rsidRPr="008D37FD" w:rsidRDefault="008D37FD" w:rsidP="008D37FD">
      <w:pPr>
        <w:keepNext/>
        <w:keepLines/>
        <w:tabs>
          <w:tab w:val="left" w:pos="0"/>
          <w:tab w:val="left" w:pos="993"/>
        </w:tabs>
        <w:spacing w:after="0" w:line="240" w:lineRule="auto"/>
        <w:jc w:val="right"/>
        <w:rPr>
          <w:rFonts w:ascii="Times New Roman" w:eastAsia="Times New Roman" w:hAnsi="Times New Roman" w:cs="Calibri"/>
          <w:sz w:val="24"/>
          <w:szCs w:val="24"/>
        </w:rPr>
      </w:pPr>
    </w:p>
    <w:p w:rsidR="00F77DBF" w:rsidRPr="008D37FD" w:rsidRDefault="008D37FD" w:rsidP="008D37FD">
      <w:pPr>
        <w:keepNext/>
        <w:keepLines/>
        <w:tabs>
          <w:tab w:val="left" w:pos="0"/>
          <w:tab w:val="left" w:pos="993"/>
        </w:tabs>
        <w:spacing w:after="0" w:line="240" w:lineRule="auto"/>
        <w:jc w:val="center"/>
        <w:rPr>
          <w:rFonts w:ascii="Times New Roman" w:eastAsia="Times New Roman" w:hAnsi="Times New Roman" w:cs="Calibri"/>
          <w:sz w:val="24"/>
          <w:szCs w:val="24"/>
        </w:rPr>
      </w:pPr>
      <w:r w:rsidRPr="008D37FD">
        <w:rPr>
          <w:rFonts w:ascii="Times New Roman" w:eastAsia="Times New Roman" w:hAnsi="Times New Roman" w:cs="Calibri"/>
          <w:sz w:val="24"/>
          <w:szCs w:val="24"/>
        </w:rPr>
        <w:t xml:space="preserve">                                                                                     от 28 декабря 2024 г. № 142-од</w:t>
      </w:r>
    </w:p>
    <w:p w:rsidR="008D37FD" w:rsidRPr="008D37FD" w:rsidRDefault="008D37FD" w:rsidP="00F77DBF">
      <w:pPr>
        <w:keepNext/>
        <w:keepLines/>
        <w:tabs>
          <w:tab w:val="left" w:pos="0"/>
          <w:tab w:val="left" w:pos="993"/>
        </w:tabs>
        <w:spacing w:after="0" w:line="240" w:lineRule="auto"/>
        <w:jc w:val="center"/>
        <w:rPr>
          <w:rFonts w:ascii="Times New Roman" w:eastAsia="Times New Roman" w:hAnsi="Times New Roman" w:cs="Calibri"/>
          <w:sz w:val="28"/>
          <w:szCs w:val="28"/>
        </w:rPr>
      </w:pPr>
    </w:p>
    <w:p w:rsidR="002E6224" w:rsidRDefault="00F77DBF" w:rsidP="00F77DBF">
      <w:pPr>
        <w:keepNext/>
        <w:keepLines/>
        <w:tabs>
          <w:tab w:val="left" w:pos="0"/>
          <w:tab w:val="left" w:pos="993"/>
        </w:tabs>
        <w:spacing w:after="0" w:line="240" w:lineRule="auto"/>
        <w:jc w:val="center"/>
        <w:rPr>
          <w:rFonts w:ascii="Times New Roman" w:eastAsia="Times New Roman" w:hAnsi="Times New Roman" w:cs="Calibri"/>
          <w:sz w:val="24"/>
          <w:szCs w:val="24"/>
        </w:rPr>
      </w:pPr>
      <w:r w:rsidRPr="008D37FD">
        <w:rPr>
          <w:rFonts w:ascii="Times New Roman" w:eastAsia="Times New Roman" w:hAnsi="Times New Roman" w:cs="Calibri"/>
          <w:sz w:val="24"/>
          <w:szCs w:val="24"/>
        </w:rPr>
        <w:t xml:space="preserve">ПОЛОЖЕНИЕ </w:t>
      </w:r>
    </w:p>
    <w:p w:rsidR="00F77DBF" w:rsidRPr="008D37FD" w:rsidRDefault="002E6224" w:rsidP="00F77DBF">
      <w:pPr>
        <w:keepNext/>
        <w:keepLines/>
        <w:tabs>
          <w:tab w:val="left" w:pos="0"/>
          <w:tab w:val="left" w:pos="993"/>
        </w:tabs>
        <w:spacing w:after="0" w:line="240" w:lineRule="auto"/>
        <w:jc w:val="center"/>
        <w:rPr>
          <w:rFonts w:ascii="Times New Roman" w:eastAsia="Times New Roman" w:hAnsi="Times New Roman" w:cs="Calibri"/>
          <w:sz w:val="24"/>
          <w:szCs w:val="24"/>
        </w:rPr>
      </w:pPr>
      <w:r w:rsidRPr="008D37FD">
        <w:rPr>
          <w:rFonts w:ascii="Times New Roman" w:eastAsia="Times New Roman" w:hAnsi="Times New Roman" w:cs="Calibri"/>
          <w:sz w:val="24"/>
          <w:szCs w:val="24"/>
        </w:rPr>
        <w:t>об антикоррупционной политике</w:t>
      </w:r>
    </w:p>
    <w:p w:rsidR="002E6224" w:rsidRDefault="00A312A4" w:rsidP="00F77DBF">
      <w:pPr>
        <w:keepNext/>
        <w:keepLines/>
        <w:tabs>
          <w:tab w:val="left" w:pos="0"/>
          <w:tab w:val="left" w:pos="993"/>
        </w:tabs>
        <w:spacing w:after="0" w:line="240" w:lineRule="auto"/>
        <w:jc w:val="center"/>
        <w:rPr>
          <w:rFonts w:ascii="Times New Roman" w:eastAsia="Times New Roman" w:hAnsi="Times New Roman" w:cs="Calibri"/>
          <w:sz w:val="24"/>
          <w:szCs w:val="24"/>
        </w:rPr>
      </w:pPr>
      <w:r w:rsidRPr="008D37FD">
        <w:rPr>
          <w:rFonts w:ascii="Times New Roman" w:eastAsia="Times New Roman" w:hAnsi="Times New Roman" w:cs="Calibri"/>
          <w:sz w:val="24"/>
          <w:szCs w:val="24"/>
        </w:rPr>
        <w:t>ГКУСО «Георгиевский социально-реабилитационный центр</w:t>
      </w:r>
      <w:r w:rsidR="002E6224">
        <w:rPr>
          <w:rFonts w:ascii="Times New Roman" w:eastAsia="Times New Roman" w:hAnsi="Times New Roman" w:cs="Calibri"/>
          <w:sz w:val="24"/>
          <w:szCs w:val="24"/>
        </w:rPr>
        <w:t xml:space="preserve"> </w:t>
      </w:r>
      <w:r w:rsidRPr="008D37FD">
        <w:rPr>
          <w:rFonts w:ascii="Times New Roman" w:eastAsia="Times New Roman" w:hAnsi="Times New Roman" w:cs="Calibri"/>
          <w:sz w:val="24"/>
          <w:szCs w:val="24"/>
        </w:rPr>
        <w:t xml:space="preserve">для </w:t>
      </w:r>
    </w:p>
    <w:p w:rsidR="00F77DBF" w:rsidRPr="008D37FD" w:rsidRDefault="00A312A4" w:rsidP="00F77DBF">
      <w:pPr>
        <w:keepNext/>
        <w:keepLines/>
        <w:tabs>
          <w:tab w:val="left" w:pos="0"/>
          <w:tab w:val="left" w:pos="993"/>
        </w:tabs>
        <w:spacing w:after="0" w:line="240" w:lineRule="auto"/>
        <w:jc w:val="center"/>
        <w:rPr>
          <w:rFonts w:ascii="Times New Roman" w:eastAsia="Times New Roman" w:hAnsi="Times New Roman" w:cs="Calibri"/>
          <w:sz w:val="20"/>
          <w:szCs w:val="20"/>
        </w:rPr>
      </w:pPr>
      <w:bookmarkStart w:id="2" w:name="_GoBack"/>
      <w:bookmarkEnd w:id="2"/>
      <w:r w:rsidRPr="008D37FD">
        <w:rPr>
          <w:rFonts w:ascii="Times New Roman" w:eastAsia="Times New Roman" w:hAnsi="Times New Roman" w:cs="Calibri"/>
          <w:sz w:val="24"/>
          <w:szCs w:val="24"/>
        </w:rPr>
        <w:t>несовершеннолетних «Аист»</w:t>
      </w:r>
    </w:p>
    <w:p w:rsidR="008D37FD" w:rsidRPr="002E6224" w:rsidRDefault="008D37FD" w:rsidP="00F77DBF">
      <w:pPr>
        <w:keepNext/>
        <w:keepLines/>
        <w:tabs>
          <w:tab w:val="left" w:pos="0"/>
          <w:tab w:val="left" w:pos="993"/>
        </w:tabs>
        <w:spacing w:after="0" w:line="240" w:lineRule="auto"/>
        <w:ind w:left="720"/>
        <w:jc w:val="center"/>
        <w:rPr>
          <w:rFonts w:ascii="Times New Roman" w:eastAsia="Times New Roman" w:hAnsi="Times New Roman" w:cs="Calibri"/>
          <w:sz w:val="24"/>
          <w:szCs w:val="24"/>
        </w:rPr>
      </w:pPr>
    </w:p>
    <w:p w:rsidR="00F77DBF" w:rsidRPr="008D37FD" w:rsidRDefault="00F77DBF" w:rsidP="00F77DBF">
      <w:pPr>
        <w:keepNext/>
        <w:keepLines/>
        <w:tabs>
          <w:tab w:val="left" w:pos="0"/>
          <w:tab w:val="left" w:pos="993"/>
        </w:tabs>
        <w:spacing w:after="0" w:line="240" w:lineRule="auto"/>
        <w:ind w:left="720"/>
        <w:jc w:val="center"/>
        <w:rPr>
          <w:rFonts w:ascii="Times New Roman" w:eastAsia="Times New Roman" w:hAnsi="Times New Roman" w:cs="Calibri"/>
          <w:sz w:val="24"/>
          <w:szCs w:val="24"/>
        </w:rPr>
      </w:pPr>
      <w:r w:rsidRPr="008D37FD">
        <w:rPr>
          <w:rFonts w:ascii="Times New Roman" w:eastAsia="Times New Roman" w:hAnsi="Times New Roman" w:cs="Calibri"/>
          <w:sz w:val="24"/>
          <w:szCs w:val="24"/>
          <w:lang w:val="en-US"/>
        </w:rPr>
        <w:t>I</w:t>
      </w:r>
      <w:r w:rsidRPr="008D37FD">
        <w:rPr>
          <w:rFonts w:ascii="Times New Roman" w:eastAsia="Times New Roman" w:hAnsi="Times New Roman" w:cs="Calibri"/>
          <w:sz w:val="24"/>
          <w:szCs w:val="24"/>
        </w:rPr>
        <w:t>. Общие положения</w:t>
      </w:r>
    </w:p>
    <w:p w:rsidR="00F77DBF" w:rsidRPr="00325149" w:rsidRDefault="00F77DBF" w:rsidP="00F77DBF">
      <w:pPr>
        <w:keepNext/>
        <w:keepLines/>
        <w:tabs>
          <w:tab w:val="left" w:pos="0"/>
          <w:tab w:val="left" w:pos="993"/>
        </w:tabs>
        <w:spacing w:after="0" w:line="240" w:lineRule="auto"/>
        <w:jc w:val="both"/>
        <w:rPr>
          <w:rFonts w:ascii="Times New Roman" w:eastAsia="Times New Roman" w:hAnsi="Times New Roman" w:cs="Times New Roman"/>
          <w:sz w:val="24"/>
          <w:szCs w:val="24"/>
        </w:rPr>
      </w:pP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w:t>
      </w:r>
      <w:r w:rsidR="008D37FD">
        <w:rPr>
          <w:rFonts w:ascii="Times New Roman" w:eastAsia="Times New Roman" w:hAnsi="Times New Roman" w:cs="Times New Roman"/>
          <w:sz w:val="24"/>
          <w:szCs w:val="24"/>
        </w:rPr>
        <w:t>.1</w:t>
      </w:r>
      <w:r w:rsidRPr="00325149">
        <w:rPr>
          <w:rFonts w:ascii="Times New Roman" w:eastAsia="Times New Roman" w:hAnsi="Times New Roman" w:cs="Times New Roman"/>
          <w:sz w:val="24"/>
          <w:szCs w:val="24"/>
        </w:rPr>
        <w:t xml:space="preserve">. Антикоррупционная политика </w:t>
      </w:r>
      <w:r w:rsidR="00A312A4" w:rsidRPr="00A312A4">
        <w:rPr>
          <w:rFonts w:ascii="Times New Roman" w:eastAsia="Times New Roman" w:hAnsi="Times New Roman" w:cs="Times New Roman"/>
          <w:i/>
          <w:sz w:val="24"/>
          <w:szCs w:val="24"/>
        </w:rPr>
        <w:t>ГКУСО «Георгиевский социально-реабилитационный центр для несовершеннолетних</w:t>
      </w:r>
      <w:r w:rsidR="000412B9">
        <w:rPr>
          <w:rFonts w:ascii="Times New Roman" w:eastAsia="Times New Roman" w:hAnsi="Times New Roman" w:cs="Times New Roman"/>
          <w:i/>
          <w:sz w:val="24"/>
          <w:szCs w:val="24"/>
        </w:rPr>
        <w:t xml:space="preserve"> </w:t>
      </w:r>
      <w:r w:rsidRPr="00325149">
        <w:rPr>
          <w:rFonts w:ascii="Times New Roman" w:eastAsia="Times New Roman" w:hAnsi="Times New Roman" w:cs="Times New Roman"/>
          <w:sz w:val="24"/>
          <w:szCs w:val="24"/>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00A312A4" w:rsidRPr="00A312A4">
        <w:rPr>
          <w:rFonts w:ascii="Times New Roman" w:eastAsia="Times New Roman" w:hAnsi="Times New Roman" w:cs="Times New Roman"/>
          <w:i/>
          <w:sz w:val="24"/>
          <w:szCs w:val="24"/>
        </w:rPr>
        <w:t>ГКУСО «Георгиевский социально-реабилитационный центр для несовершеннолетних</w:t>
      </w:r>
      <w:r w:rsidR="000412B9">
        <w:rPr>
          <w:rFonts w:ascii="Times New Roman" w:eastAsia="Times New Roman" w:hAnsi="Times New Roman" w:cs="Times New Roman"/>
          <w:i/>
          <w:sz w:val="24"/>
          <w:szCs w:val="24"/>
        </w:rPr>
        <w:t xml:space="preserve"> </w:t>
      </w:r>
      <w:r w:rsidRPr="00325149">
        <w:rPr>
          <w:rFonts w:ascii="Times New Roman" w:eastAsia="Times New Roman" w:hAnsi="Times New Roman" w:cs="Times New Roman"/>
          <w:sz w:val="24"/>
          <w:szCs w:val="24"/>
        </w:rPr>
        <w:t>(далее ‒ Учреждение).</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w:t>
      </w:r>
      <w:r w:rsidR="008D37FD">
        <w:rPr>
          <w:rFonts w:ascii="Times New Roman" w:eastAsia="Times New Roman" w:hAnsi="Times New Roman" w:cs="Times New Roman"/>
          <w:sz w:val="24"/>
          <w:szCs w:val="24"/>
        </w:rPr>
        <w:t>1.</w:t>
      </w:r>
      <w:r w:rsidRPr="00325149">
        <w:rPr>
          <w:rFonts w:ascii="Times New Roman" w:eastAsia="Times New Roman" w:hAnsi="Times New Roman" w:cs="Times New Roman"/>
          <w:sz w:val="24"/>
          <w:szCs w:val="24"/>
        </w:rPr>
        <w:t> Настоящее Положение основано на нормах Конституции Российской Федерации, Федерального закона от 25.12.2008 № 273-ФЗ «О противодействии коррупции»,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w:t>
      </w:r>
      <w:r w:rsidR="008D37FD">
        <w:rPr>
          <w:rFonts w:ascii="Times New Roman" w:eastAsia="Times New Roman" w:hAnsi="Times New Roman" w:cs="Times New Roman"/>
          <w:sz w:val="24"/>
          <w:szCs w:val="24"/>
        </w:rPr>
        <w:t>1.</w:t>
      </w:r>
      <w:r w:rsidRPr="00325149">
        <w:rPr>
          <w:rFonts w:ascii="Times New Roman" w:eastAsia="Times New Roman" w:hAnsi="Times New Roman" w:cs="Times New Roman"/>
          <w:sz w:val="24"/>
          <w:szCs w:val="24"/>
        </w:rPr>
        <w:t> Целями антикоррупционной политики Учреждения являются: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обеспечение соответствия деятельности Учреждения требованиям антикоррупционного законодательства;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минимизация рисков вовлечения Учреждения и его работников в коррупционную деятельность;</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формирование единого подхода к организации работы по предупреждению коррупции в Учреждении; </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формирование у работников Учреждения нетерпимости к коррупционному поведению.</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w:t>
      </w:r>
      <w:r w:rsidR="008D37FD">
        <w:rPr>
          <w:rFonts w:ascii="Times New Roman" w:eastAsia="Times New Roman" w:hAnsi="Times New Roman" w:cs="Times New Roman"/>
          <w:sz w:val="24"/>
          <w:szCs w:val="24"/>
        </w:rPr>
        <w:t>1.</w:t>
      </w:r>
      <w:r w:rsidRPr="00325149">
        <w:rPr>
          <w:rFonts w:ascii="Times New Roman" w:eastAsia="Times New Roman" w:hAnsi="Times New Roman" w:cs="Times New Roman"/>
          <w:sz w:val="24"/>
          <w:szCs w:val="24"/>
        </w:rPr>
        <w:t> Задачами антикоррупционной политики Учреждения являются: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определение должностных лиц Учреждения, ответственных за реализацию антикоррупционной политики Учреждения;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определение основных принципов работы по предупреждению коррупции в Учреждении;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разработка и реализация мер, направленных на профилактику и противодействие коррупции в Учреждении;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закрепление ответственности работников Учреждения за несоблюдение требований антикоррупционной политики Учреждения.</w:t>
      </w:r>
    </w:p>
    <w:p w:rsidR="006D0828"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5.</w:t>
      </w:r>
      <w:r w:rsidR="008D37FD">
        <w:rPr>
          <w:rFonts w:ascii="Times New Roman" w:eastAsia="Times New Roman" w:hAnsi="Times New Roman" w:cs="Times New Roman"/>
          <w:sz w:val="24"/>
          <w:szCs w:val="24"/>
        </w:rPr>
        <w:t>1.</w:t>
      </w:r>
      <w:r w:rsidRPr="00325149">
        <w:rPr>
          <w:rFonts w:ascii="Times New Roman" w:eastAsia="Times New Roman" w:hAnsi="Times New Roman" w:cs="Times New Roman"/>
          <w:sz w:val="24"/>
          <w:szCs w:val="24"/>
        </w:rPr>
        <w:t> Для целей настоящего Положения используются следующие основные понятия:</w:t>
      </w:r>
    </w:p>
    <w:p w:rsidR="006E0C3F"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коррупция</w:t>
      </w:r>
      <w:r w:rsidRPr="00325149">
        <w:rPr>
          <w:rFonts w:ascii="Times New Roman" w:eastAsia="Times New Roman" w:hAnsi="Times New Roman" w:cs="Times New Roman"/>
          <w:sz w:val="24"/>
          <w:szCs w:val="24"/>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lastRenderedPageBreak/>
        <w:t>взятка</w:t>
      </w:r>
      <w:r w:rsidRPr="00325149">
        <w:rPr>
          <w:rFonts w:ascii="Times New Roman" w:eastAsia="Times New Roman" w:hAnsi="Times New Roman" w:cs="Times New Roman"/>
          <w:sz w:val="24"/>
          <w:szCs w:val="24"/>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коммерческий подкуп</w:t>
      </w:r>
      <w:r w:rsidRPr="00325149">
        <w:rPr>
          <w:rFonts w:ascii="Times New Roman" w:eastAsia="Times New Roman" w:hAnsi="Times New Roman" w:cs="Times New Roman"/>
          <w:sz w:val="24"/>
          <w:szCs w:val="24"/>
        </w:rPr>
        <w:t>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противодействие коррупции</w:t>
      </w:r>
      <w:r w:rsidRPr="00325149">
        <w:rPr>
          <w:rFonts w:ascii="Times New Roman" w:eastAsia="Times New Roman" w:hAnsi="Times New Roman" w:cs="Times New Roman"/>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 по предупреждению коррупции, в том числе по выявлению и последующему устранению причин коррупции (профилактика коррупции);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 по выявлению, предупреждению, пресечению, раскрытию и расследованию коррупционных правонарушений (борьба с коррупцией);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 по минимизации и (или) ликвидации последствий коррупционных правонарушений;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предупреждение коррупции</w:t>
      </w:r>
      <w:r w:rsidRPr="00325149">
        <w:rPr>
          <w:rFonts w:ascii="Times New Roman" w:eastAsia="Times New Roman" w:hAnsi="Times New Roman" w:cs="Times New Roman"/>
          <w:sz w:val="24"/>
          <w:szCs w:val="24"/>
        </w:rPr>
        <w:t>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работник Учреждения</w:t>
      </w:r>
      <w:r w:rsidRPr="00325149">
        <w:rPr>
          <w:rFonts w:ascii="Times New Roman" w:eastAsia="Times New Roman" w:hAnsi="Times New Roman" w:cs="Times New Roman"/>
          <w:sz w:val="24"/>
          <w:szCs w:val="24"/>
        </w:rPr>
        <w:t> ‒ физическое лицо, вступившее в трудовые отношения с Учреждением;</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контрагент Учреждения</w:t>
      </w:r>
      <w:r w:rsidRPr="00325149">
        <w:rPr>
          <w:rFonts w:ascii="Times New Roman" w:eastAsia="Times New Roman" w:hAnsi="Times New Roman" w:cs="Times New Roman"/>
          <w:sz w:val="24"/>
          <w:szCs w:val="24"/>
        </w:rPr>
        <w:t> ‒ любое российское или иностранное юридическое</w:t>
      </w:r>
      <w:r w:rsidR="002E6224">
        <w:rPr>
          <w:rFonts w:ascii="Times New Roman" w:eastAsia="Times New Roman" w:hAnsi="Times New Roman" w:cs="Times New Roman"/>
          <w:sz w:val="24"/>
          <w:szCs w:val="24"/>
        </w:rPr>
        <w:t>,</w:t>
      </w:r>
      <w:r w:rsidRPr="00325149">
        <w:rPr>
          <w:rFonts w:ascii="Times New Roman" w:eastAsia="Times New Roman" w:hAnsi="Times New Roman" w:cs="Times New Roman"/>
          <w:sz w:val="24"/>
          <w:szCs w:val="24"/>
        </w:rPr>
        <w:t xml:space="preserve"> или физическое лицо, с которым Учреждение вступает в договорные отношения, за исключением трудовых отношений;</w:t>
      </w:r>
    </w:p>
    <w:p w:rsidR="00F77DBF" w:rsidRPr="00325149" w:rsidRDefault="00F77DBF" w:rsidP="00F77DBF">
      <w:pPr>
        <w:keepNext/>
        <w:keepLines/>
        <w:tabs>
          <w:tab w:val="left" w:pos="567"/>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 xml:space="preserve">конфликт </w:t>
      </w:r>
      <w:r w:rsidRPr="000412B9">
        <w:rPr>
          <w:rFonts w:ascii="Times New Roman" w:eastAsia="Times New Roman" w:hAnsi="Times New Roman" w:cs="Times New Roman"/>
          <w:b/>
          <w:sz w:val="24"/>
          <w:szCs w:val="24"/>
        </w:rPr>
        <w:t>интересов</w:t>
      </w:r>
      <w:r w:rsidRPr="00325149">
        <w:rPr>
          <w:rFonts w:ascii="Times New Roman" w:eastAsia="Times New Roman" w:hAnsi="Times New Roman" w:cs="Times New Roman"/>
          <w:sz w:val="24"/>
          <w:szCs w:val="24"/>
        </w:rPr>
        <w:t xml:space="preserve">‒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w:t>
      </w:r>
      <w:r w:rsidRPr="00325149">
        <w:rPr>
          <w:rFonts w:ascii="Times New Roman" w:eastAsia="Times New Roman" w:hAnsi="Times New Roman" w:cs="Times New Roman"/>
          <w:b/>
          <w:sz w:val="24"/>
          <w:szCs w:val="24"/>
        </w:rPr>
        <w:t>личная заинтересованность</w:t>
      </w:r>
      <w:r w:rsidRPr="00325149">
        <w:rPr>
          <w:rFonts w:ascii="Times New Roman" w:eastAsia="Times New Roman" w:hAnsi="Times New Roman" w:cs="Times New Roman"/>
          <w:sz w:val="24"/>
          <w:szCs w:val="24"/>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F77DBF"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sz w:val="24"/>
          <w:szCs w:val="24"/>
        </w:rPr>
      </w:pPr>
    </w:p>
    <w:p w:rsidR="008D37FD" w:rsidRDefault="008D37FD" w:rsidP="00F77DBF">
      <w:pPr>
        <w:keepNext/>
        <w:keepLines/>
        <w:tabs>
          <w:tab w:val="left" w:pos="0"/>
          <w:tab w:val="left" w:pos="993"/>
        </w:tabs>
        <w:spacing w:after="0" w:line="240" w:lineRule="auto"/>
        <w:ind w:firstLine="567"/>
        <w:jc w:val="center"/>
        <w:rPr>
          <w:rFonts w:ascii="Times New Roman" w:eastAsia="Times New Roman" w:hAnsi="Times New Roman" w:cs="Times New Roman"/>
          <w:sz w:val="24"/>
          <w:szCs w:val="24"/>
        </w:rPr>
      </w:pPr>
    </w:p>
    <w:p w:rsidR="008D37FD" w:rsidRDefault="008D37FD" w:rsidP="00F77DBF">
      <w:pPr>
        <w:keepNext/>
        <w:keepLines/>
        <w:tabs>
          <w:tab w:val="left" w:pos="0"/>
          <w:tab w:val="left" w:pos="993"/>
        </w:tabs>
        <w:spacing w:after="0" w:line="240" w:lineRule="auto"/>
        <w:ind w:firstLine="567"/>
        <w:jc w:val="center"/>
        <w:rPr>
          <w:rFonts w:ascii="Times New Roman" w:eastAsia="Times New Roman" w:hAnsi="Times New Roman" w:cs="Times New Roman"/>
          <w:sz w:val="24"/>
          <w:szCs w:val="24"/>
        </w:rPr>
      </w:pPr>
    </w:p>
    <w:p w:rsidR="008D37FD" w:rsidRDefault="008D37FD" w:rsidP="00F77DBF">
      <w:pPr>
        <w:keepNext/>
        <w:keepLines/>
        <w:tabs>
          <w:tab w:val="left" w:pos="0"/>
          <w:tab w:val="left" w:pos="993"/>
        </w:tabs>
        <w:spacing w:after="0" w:line="240" w:lineRule="auto"/>
        <w:ind w:firstLine="567"/>
        <w:jc w:val="center"/>
        <w:rPr>
          <w:rFonts w:ascii="Times New Roman" w:eastAsia="Times New Roman" w:hAnsi="Times New Roman" w:cs="Times New Roman"/>
          <w:sz w:val="24"/>
          <w:szCs w:val="24"/>
        </w:rPr>
      </w:pPr>
    </w:p>
    <w:p w:rsidR="008D37FD" w:rsidRDefault="008D37FD" w:rsidP="00F77DBF">
      <w:pPr>
        <w:keepNext/>
        <w:keepLines/>
        <w:tabs>
          <w:tab w:val="left" w:pos="0"/>
          <w:tab w:val="left" w:pos="993"/>
        </w:tabs>
        <w:spacing w:after="0" w:line="240" w:lineRule="auto"/>
        <w:ind w:firstLine="567"/>
        <w:jc w:val="center"/>
        <w:rPr>
          <w:rFonts w:ascii="Times New Roman" w:eastAsia="Times New Roman" w:hAnsi="Times New Roman" w:cs="Times New Roman"/>
          <w:sz w:val="24"/>
          <w:szCs w:val="24"/>
        </w:rPr>
      </w:pPr>
    </w:p>
    <w:p w:rsidR="00F77DBF" w:rsidRPr="008D37FD"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sz w:val="24"/>
          <w:szCs w:val="24"/>
        </w:rPr>
      </w:pPr>
      <w:r w:rsidRPr="008D37FD">
        <w:rPr>
          <w:rFonts w:ascii="Times New Roman" w:eastAsia="Times New Roman" w:hAnsi="Times New Roman" w:cs="Times New Roman"/>
          <w:sz w:val="24"/>
          <w:szCs w:val="24"/>
          <w:lang w:val="en-US"/>
        </w:rPr>
        <w:lastRenderedPageBreak/>
        <w:t>II</w:t>
      </w:r>
      <w:r w:rsidRPr="008D37FD">
        <w:rPr>
          <w:rFonts w:ascii="Times New Roman" w:eastAsia="Times New Roman" w:hAnsi="Times New Roman" w:cs="Times New Roman"/>
          <w:sz w:val="24"/>
          <w:szCs w:val="24"/>
        </w:rPr>
        <w:t>. Область применения настоящего Положения</w:t>
      </w:r>
    </w:p>
    <w:p w:rsidR="00F77DBF" w:rsidRPr="008D37FD"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sz w:val="24"/>
          <w:szCs w:val="24"/>
        </w:rPr>
      </w:pPr>
      <w:r w:rsidRPr="008D37FD">
        <w:rPr>
          <w:rFonts w:ascii="Times New Roman" w:eastAsia="Times New Roman" w:hAnsi="Times New Roman" w:cs="Times New Roman"/>
          <w:sz w:val="24"/>
          <w:szCs w:val="24"/>
        </w:rPr>
        <w:t xml:space="preserve">и круг лиц, на которых распространяется его действие </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p>
    <w:p w:rsidR="00F77DBF" w:rsidRPr="00325149" w:rsidRDefault="008D37FD"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F77DBF" w:rsidRPr="00325149">
        <w:rPr>
          <w:rFonts w:ascii="Times New Roman" w:eastAsia="Times New Roman" w:hAnsi="Times New Roman" w:cs="Times New Roman"/>
          <w:sz w:val="24"/>
          <w:szCs w:val="24"/>
        </w:rPr>
        <w:t xml:space="preserve"> Настоящее Положение распространяется на </w:t>
      </w:r>
      <w:r w:rsidR="000412B9">
        <w:rPr>
          <w:rFonts w:ascii="Times New Roman" w:eastAsia="Times New Roman" w:hAnsi="Times New Roman" w:cs="Times New Roman"/>
          <w:sz w:val="24"/>
          <w:szCs w:val="24"/>
        </w:rPr>
        <w:t>директора</w:t>
      </w:r>
      <w:r w:rsidR="00F77DBF" w:rsidRPr="000412B9">
        <w:rPr>
          <w:rFonts w:ascii="Times New Roman" w:eastAsia="Times New Roman" w:hAnsi="Times New Roman" w:cs="Times New Roman"/>
          <w:sz w:val="24"/>
          <w:szCs w:val="24"/>
        </w:rPr>
        <w:t xml:space="preserve"> </w:t>
      </w:r>
      <w:r w:rsidR="00F77DBF" w:rsidRPr="00325149">
        <w:rPr>
          <w:rFonts w:ascii="Times New Roman" w:eastAsia="Times New Roman" w:hAnsi="Times New Roman" w:cs="Times New Roman"/>
          <w:sz w:val="24"/>
          <w:szCs w:val="24"/>
        </w:rPr>
        <w:t xml:space="preserve">и работников Учреждения вне зависимости от занимаемой должности и выполняемых функций. </w:t>
      </w:r>
    </w:p>
    <w:p w:rsidR="00F77DBF" w:rsidRPr="00325149" w:rsidRDefault="008D37FD"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F77DBF" w:rsidRPr="00325149">
        <w:rPr>
          <w:rFonts w:ascii="Times New Roman" w:eastAsia="Times New Roman" w:hAnsi="Times New Roman" w:cs="Times New Roman"/>
          <w:sz w:val="24"/>
          <w:szCs w:val="24"/>
        </w:rPr>
        <w:t>.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p>
    <w:p w:rsidR="00F77DBF" w:rsidRPr="008D37FD"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sz w:val="24"/>
          <w:szCs w:val="24"/>
        </w:rPr>
      </w:pPr>
      <w:r w:rsidRPr="008D37FD">
        <w:rPr>
          <w:rFonts w:ascii="Times New Roman" w:eastAsia="Times New Roman" w:hAnsi="Times New Roman" w:cs="Times New Roman"/>
          <w:sz w:val="24"/>
          <w:szCs w:val="24"/>
          <w:lang w:val="en-US"/>
        </w:rPr>
        <w:t>III</w:t>
      </w:r>
      <w:r w:rsidRPr="008D37FD">
        <w:rPr>
          <w:rFonts w:ascii="Times New Roman" w:eastAsia="Times New Roman" w:hAnsi="Times New Roman" w:cs="Times New Roman"/>
          <w:sz w:val="24"/>
          <w:szCs w:val="24"/>
        </w:rPr>
        <w:t>. Основные принципы антикоррупционной политики Учреждения</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p>
    <w:p w:rsidR="00F77DBF" w:rsidRPr="00325149" w:rsidRDefault="008D37FD"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F77DBF" w:rsidRPr="00325149">
        <w:rPr>
          <w:rFonts w:ascii="Times New Roman" w:eastAsia="Times New Roman" w:hAnsi="Times New Roman" w:cs="Times New Roman"/>
          <w:sz w:val="24"/>
          <w:szCs w:val="24"/>
        </w:rPr>
        <w:t>. Антикоррупционная политика Учреждения основывается на следующих основных принципах:</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 принцип соответствия антикоррупционной политики Учреждения законодательству Российской Федерации и общепринятым нормам права.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 принцип личного примера руководства.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Ключевая роль </w:t>
      </w:r>
      <w:r w:rsidR="009B142E">
        <w:rPr>
          <w:rFonts w:ascii="Times New Roman" w:eastAsia="Times New Roman" w:hAnsi="Times New Roman" w:cs="Times New Roman"/>
          <w:sz w:val="24"/>
          <w:szCs w:val="24"/>
        </w:rPr>
        <w:t>директора</w:t>
      </w:r>
      <w:r w:rsidRPr="00325149">
        <w:rPr>
          <w:rFonts w:ascii="Times New Roman" w:eastAsia="Times New Roman" w:hAnsi="Times New Roman" w:cs="Times New Roman"/>
          <w:sz w:val="24"/>
          <w:szCs w:val="24"/>
        </w:rPr>
        <w:t xml:space="preserve">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 принцип вовлеченности работников.</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 принцип соразмерности антикоррупционных процедур коррупционным рискам.</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Разработка и выполнение комплекса мероприятий, позволяющих снизить вероятность вовлечения </w:t>
      </w:r>
      <w:r w:rsidR="009B142E">
        <w:rPr>
          <w:rFonts w:ascii="Times New Roman" w:eastAsia="Times New Roman" w:hAnsi="Times New Roman" w:cs="Times New Roman"/>
          <w:sz w:val="24"/>
          <w:szCs w:val="24"/>
        </w:rPr>
        <w:t>директора</w:t>
      </w:r>
      <w:r w:rsidRPr="00325149">
        <w:rPr>
          <w:rFonts w:ascii="Times New Roman" w:eastAsia="Times New Roman" w:hAnsi="Times New Roman" w:cs="Times New Roman"/>
          <w:sz w:val="24"/>
          <w:szCs w:val="24"/>
        </w:rPr>
        <w:t xml:space="preserve">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5) принцип эффективности антикоррупционных процедур.</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6) принцип ответственности и неотвратимости наказания.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Неотвратимость наказания для </w:t>
      </w:r>
      <w:r w:rsidR="009B142E">
        <w:rPr>
          <w:rFonts w:ascii="Times New Roman" w:eastAsia="Times New Roman" w:hAnsi="Times New Roman" w:cs="Times New Roman"/>
          <w:sz w:val="24"/>
          <w:szCs w:val="24"/>
        </w:rPr>
        <w:t>директора</w:t>
      </w:r>
      <w:r w:rsidRPr="00325149">
        <w:rPr>
          <w:rFonts w:ascii="Times New Roman" w:eastAsia="Times New Roman" w:hAnsi="Times New Roman" w:cs="Times New Roman"/>
          <w:sz w:val="24"/>
          <w:szCs w:val="24"/>
        </w:rPr>
        <w:t xml:space="preserve">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w:t>
      </w:r>
      <w:r w:rsidR="009B142E">
        <w:rPr>
          <w:rFonts w:ascii="Times New Roman" w:eastAsia="Times New Roman" w:hAnsi="Times New Roman" w:cs="Times New Roman"/>
          <w:sz w:val="24"/>
          <w:szCs w:val="24"/>
        </w:rPr>
        <w:t>директора</w:t>
      </w:r>
      <w:r w:rsidRPr="00325149">
        <w:rPr>
          <w:rFonts w:ascii="Times New Roman" w:eastAsia="Times New Roman" w:hAnsi="Times New Roman" w:cs="Times New Roman"/>
          <w:sz w:val="24"/>
          <w:szCs w:val="24"/>
        </w:rPr>
        <w:t xml:space="preserve"> Учреждения за реализацию антикоррупционной политики Учреждения;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7) принцип открытости хозяйственной и иной деятельности.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Информирование контрагентов, партнеров и общественности о принятых в Учреждении антикоррупционных стандартах и процедурах;</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8) принцип постоянного контроля и регулярного мониторинга.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F77DBF" w:rsidRPr="008D37FD"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p>
    <w:p w:rsidR="00F77DBF" w:rsidRPr="008D37FD"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sz w:val="24"/>
          <w:szCs w:val="24"/>
        </w:rPr>
      </w:pPr>
      <w:r w:rsidRPr="008D37FD">
        <w:rPr>
          <w:rFonts w:ascii="Times New Roman" w:eastAsia="Times New Roman" w:hAnsi="Times New Roman" w:cs="Times New Roman"/>
          <w:sz w:val="24"/>
          <w:szCs w:val="24"/>
          <w:lang w:val="en-US"/>
        </w:rPr>
        <w:t>IV</w:t>
      </w:r>
      <w:r w:rsidRPr="008D37FD">
        <w:rPr>
          <w:rFonts w:ascii="Times New Roman" w:eastAsia="Times New Roman" w:hAnsi="Times New Roman" w:cs="Times New Roman"/>
          <w:sz w:val="24"/>
          <w:szCs w:val="24"/>
        </w:rPr>
        <w:t>. Должностные лица Учреждения, ответственные</w:t>
      </w:r>
    </w:p>
    <w:p w:rsidR="00F77DBF" w:rsidRPr="008D37FD"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sz w:val="24"/>
          <w:szCs w:val="24"/>
        </w:rPr>
      </w:pPr>
      <w:r w:rsidRPr="008D37FD">
        <w:rPr>
          <w:rFonts w:ascii="Times New Roman" w:eastAsia="Times New Roman" w:hAnsi="Times New Roman" w:cs="Times New Roman"/>
          <w:sz w:val="24"/>
          <w:szCs w:val="24"/>
        </w:rPr>
        <w:t>за реализацию антикоррупционной политики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p>
    <w:p w:rsidR="00F77DBF" w:rsidRPr="00325149" w:rsidRDefault="008D37FD" w:rsidP="00F77DB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F77DBF" w:rsidRPr="00325149">
        <w:rPr>
          <w:rFonts w:ascii="Times New Roman" w:eastAsia="Times New Roman" w:hAnsi="Times New Roman" w:cs="Times New Roman"/>
          <w:sz w:val="24"/>
          <w:szCs w:val="24"/>
        </w:rPr>
        <w:t>. </w:t>
      </w:r>
      <w:r w:rsidR="000412B9">
        <w:rPr>
          <w:rFonts w:ascii="Times New Roman" w:eastAsia="Times New Roman" w:hAnsi="Times New Roman" w:cs="Times New Roman"/>
          <w:sz w:val="24"/>
          <w:szCs w:val="24"/>
        </w:rPr>
        <w:t>Директор</w:t>
      </w:r>
      <w:r w:rsidR="00F77DBF" w:rsidRPr="00325149">
        <w:rPr>
          <w:rFonts w:ascii="Times New Roman" w:eastAsia="Times New Roman" w:hAnsi="Times New Roman" w:cs="Times New Roman"/>
          <w:sz w:val="24"/>
          <w:szCs w:val="24"/>
        </w:rPr>
        <w:t xml:space="preserve"> Учреждения является ответственным за организацию всех мероприятий, направленных на предупреждение коррупции в Учреждении.</w:t>
      </w:r>
    </w:p>
    <w:p w:rsidR="00F77DBF" w:rsidRPr="00FE675F" w:rsidRDefault="008D37FD" w:rsidP="00F77DB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r w:rsidR="00F77DBF" w:rsidRPr="00325149">
        <w:rPr>
          <w:rFonts w:ascii="Times New Roman" w:eastAsia="Times New Roman" w:hAnsi="Times New Roman" w:cs="Times New Roman"/>
          <w:sz w:val="24"/>
          <w:szCs w:val="24"/>
        </w:rPr>
        <w:t>. </w:t>
      </w:r>
      <w:r w:rsidR="000412B9">
        <w:rPr>
          <w:rFonts w:ascii="Times New Roman" w:eastAsia="Times New Roman" w:hAnsi="Times New Roman" w:cs="Times New Roman"/>
          <w:sz w:val="24"/>
          <w:szCs w:val="24"/>
        </w:rPr>
        <w:t>Директор</w:t>
      </w:r>
      <w:r w:rsidR="00F77DBF" w:rsidRPr="00325149">
        <w:rPr>
          <w:rFonts w:ascii="Times New Roman" w:eastAsia="Times New Roman" w:hAnsi="Times New Roman" w:cs="Times New Roman"/>
          <w:sz w:val="24"/>
          <w:szCs w:val="24"/>
        </w:rPr>
        <w:t xml:space="preserve"> Учреждения, исходя из стоящих перед Учреждением задач, специфики деятельности, штатной численности, организационной структуры Учреждения</w:t>
      </w:r>
      <w:r w:rsidR="00F77DBF" w:rsidRPr="00FE675F">
        <w:rPr>
          <w:rFonts w:ascii="Times New Roman" w:eastAsia="Times New Roman" w:hAnsi="Times New Roman" w:cs="Times New Roman"/>
          <w:sz w:val="24"/>
          <w:szCs w:val="24"/>
        </w:rPr>
        <w:t>, назначает лицо или несколько лиц, ответственных за реализацию антикоррупционной политики Учреждения в пределах их полномочий.</w:t>
      </w:r>
    </w:p>
    <w:p w:rsidR="00F77DBF" w:rsidRPr="00FE675F" w:rsidRDefault="008D37FD" w:rsidP="00F77DB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77DBF" w:rsidRPr="00FE675F">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F77DBF" w:rsidRPr="00FE675F">
        <w:rPr>
          <w:rFonts w:ascii="Times New Roman" w:eastAsia="Times New Roman" w:hAnsi="Times New Roman" w:cs="Times New Roman"/>
          <w:sz w:val="24"/>
          <w:szCs w:val="24"/>
        </w:rPr>
        <w:t> Основные обязанности должностного лица (должностных лиц), ответственного (ответственных) за реализацию антикоррупционной политики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подготовка рекомендаций для принятия решений по вопросам предупреждения коррупции в Учреждении;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подготовка предложений, направленных на устранение причин и условий, порождающих риск возникновения коррупции в Учреждении;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разработка и представление на утверждение </w:t>
      </w:r>
      <w:r w:rsidR="009B142E">
        <w:rPr>
          <w:rFonts w:ascii="Times New Roman" w:eastAsia="Times New Roman" w:hAnsi="Times New Roman" w:cs="Times New Roman"/>
          <w:sz w:val="24"/>
          <w:szCs w:val="24"/>
        </w:rPr>
        <w:t>директору</w:t>
      </w:r>
      <w:r w:rsidRPr="00325149">
        <w:rPr>
          <w:rFonts w:ascii="Times New Roman" w:eastAsia="Times New Roman" w:hAnsi="Times New Roman" w:cs="Times New Roman"/>
          <w:sz w:val="24"/>
          <w:szCs w:val="24"/>
        </w:rPr>
        <w:t xml:space="preserve"> Учреждения проектов локальных нормативных актов, направленных на реализацию мер по предупреждению коррупции в Учреждении;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проведение контрольных мероприятий, направленных на выявление коррупционных правонарушений, совершенных работниками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организация проведения оценки коррупционных рисков;</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организация работы по рассмотрению сообщений о конфликте интересов;</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w:t>
      </w:r>
      <w:r w:rsidR="002E6224" w:rsidRPr="00325149">
        <w:rPr>
          <w:rFonts w:ascii="Times New Roman" w:eastAsia="Times New Roman" w:hAnsi="Times New Roman" w:cs="Times New Roman"/>
          <w:sz w:val="24"/>
          <w:szCs w:val="24"/>
        </w:rPr>
        <w:t>розыскные</w:t>
      </w:r>
      <w:r w:rsidRPr="00325149">
        <w:rPr>
          <w:rFonts w:ascii="Times New Roman" w:eastAsia="Times New Roman" w:hAnsi="Times New Roman" w:cs="Times New Roman"/>
          <w:sz w:val="24"/>
          <w:szCs w:val="24"/>
        </w:rPr>
        <w:t xml:space="preserve"> мероприятия;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индивидуальное консультирование работников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участие в организации антикоррупционной пропаганды;</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ежегодное проведение оценки результатов работы по предупреждению коррупции в Учреждении и подготовка соответствующих отчетных материалов для </w:t>
      </w:r>
      <w:r w:rsidR="009B142E">
        <w:rPr>
          <w:rFonts w:ascii="Times New Roman" w:eastAsia="Times New Roman" w:hAnsi="Times New Roman" w:cs="Times New Roman"/>
          <w:sz w:val="24"/>
          <w:szCs w:val="24"/>
        </w:rPr>
        <w:t>директора</w:t>
      </w:r>
      <w:r w:rsidRPr="00325149">
        <w:rPr>
          <w:rFonts w:ascii="Times New Roman" w:eastAsia="Times New Roman" w:hAnsi="Times New Roman" w:cs="Times New Roman"/>
          <w:sz w:val="24"/>
          <w:szCs w:val="24"/>
        </w:rPr>
        <w:t xml:space="preserve">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p>
    <w:p w:rsidR="00F77DBF" w:rsidRPr="008D37FD"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sz w:val="24"/>
          <w:szCs w:val="24"/>
        </w:rPr>
      </w:pPr>
      <w:r w:rsidRPr="008D37FD">
        <w:rPr>
          <w:rFonts w:ascii="Times New Roman" w:eastAsia="Times New Roman" w:hAnsi="Times New Roman" w:cs="Times New Roman"/>
          <w:sz w:val="24"/>
          <w:szCs w:val="24"/>
          <w:lang w:val="en-US"/>
        </w:rPr>
        <w:t>V</w:t>
      </w:r>
      <w:r w:rsidRPr="008D37FD">
        <w:rPr>
          <w:rFonts w:ascii="Times New Roman" w:eastAsia="Times New Roman" w:hAnsi="Times New Roman" w:cs="Times New Roman"/>
          <w:sz w:val="24"/>
          <w:szCs w:val="24"/>
        </w:rPr>
        <w:t xml:space="preserve">. Обязанности </w:t>
      </w:r>
      <w:r w:rsidR="009B142E" w:rsidRPr="008D37FD">
        <w:rPr>
          <w:rFonts w:ascii="Times New Roman" w:eastAsia="Times New Roman" w:hAnsi="Times New Roman" w:cs="Times New Roman"/>
          <w:sz w:val="24"/>
          <w:szCs w:val="24"/>
        </w:rPr>
        <w:t>директора</w:t>
      </w:r>
      <w:r w:rsidRPr="008D37FD">
        <w:rPr>
          <w:rFonts w:ascii="Times New Roman" w:eastAsia="Times New Roman" w:hAnsi="Times New Roman" w:cs="Times New Roman"/>
          <w:sz w:val="24"/>
          <w:szCs w:val="24"/>
        </w:rPr>
        <w:t xml:space="preserve"> Учреждения </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8D37FD">
        <w:rPr>
          <w:rFonts w:ascii="Times New Roman" w:eastAsia="Times New Roman" w:hAnsi="Times New Roman" w:cs="Times New Roman"/>
          <w:sz w:val="24"/>
          <w:szCs w:val="24"/>
        </w:rPr>
        <w:t>и работников Учреждения, по предупреждению коррупции</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p>
    <w:p w:rsidR="00F77DBF" w:rsidRPr="00325149" w:rsidRDefault="008D37FD" w:rsidP="00F77DB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F77DBF" w:rsidRPr="00325149">
        <w:rPr>
          <w:rFonts w:ascii="Times New Roman" w:eastAsia="Times New Roman" w:hAnsi="Times New Roman" w:cs="Times New Roman"/>
          <w:sz w:val="24"/>
          <w:szCs w:val="24"/>
        </w:rPr>
        <w:t xml:space="preserve">. Работники Учреждения знакомятся с настоящим Положением </w:t>
      </w:r>
      <w:r w:rsidR="00A312A4">
        <w:rPr>
          <w:rFonts w:ascii="Times New Roman" w:eastAsia="Times New Roman" w:hAnsi="Times New Roman" w:cs="Times New Roman"/>
          <w:sz w:val="24"/>
          <w:szCs w:val="24"/>
        </w:rPr>
        <w:t>при трудоустройстве.</w:t>
      </w:r>
    </w:p>
    <w:p w:rsidR="00F77DBF" w:rsidRPr="00325149" w:rsidRDefault="008D37FD" w:rsidP="00F77DB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F77DBF" w:rsidRPr="00325149">
        <w:rPr>
          <w:rFonts w:ascii="Times New Roman" w:eastAsia="Times New Roman" w:hAnsi="Times New Roman" w:cs="Times New Roman"/>
          <w:sz w:val="24"/>
          <w:szCs w:val="24"/>
        </w:rPr>
        <w:t>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F77DBF" w:rsidRPr="00325149" w:rsidRDefault="008D37FD" w:rsidP="00F77DB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F77DBF" w:rsidRPr="00325149">
        <w:rPr>
          <w:rFonts w:ascii="Times New Roman" w:eastAsia="Times New Roman" w:hAnsi="Times New Roman" w:cs="Times New Roman"/>
          <w:sz w:val="24"/>
          <w:szCs w:val="24"/>
        </w:rPr>
        <w:t>. </w:t>
      </w:r>
      <w:r w:rsidR="000412B9">
        <w:rPr>
          <w:rFonts w:ascii="Times New Roman" w:eastAsia="Times New Roman" w:hAnsi="Times New Roman" w:cs="Times New Roman"/>
          <w:sz w:val="24"/>
          <w:szCs w:val="24"/>
        </w:rPr>
        <w:t>Директор</w:t>
      </w:r>
      <w:r w:rsidR="00F77DBF" w:rsidRPr="00325149">
        <w:rPr>
          <w:rFonts w:ascii="Times New Roman" w:eastAsia="Times New Roman" w:hAnsi="Times New Roman" w:cs="Times New Roman"/>
          <w:sz w:val="24"/>
          <w:szCs w:val="24"/>
        </w:rPr>
        <w:t xml:space="preserve">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руководствоваться требованиями настоящего Положения и неукоснительно соблюдать принципы антикоррупционной политики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воздерживаться от совершения и (или) участия в совершении коррупционных правонарушений, в том числе в интересах или от имени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lastRenderedPageBreak/>
        <w:t>5.</w:t>
      </w:r>
      <w:r w:rsidR="008D37FD">
        <w:rPr>
          <w:rFonts w:ascii="Times New Roman" w:eastAsia="Times New Roman" w:hAnsi="Times New Roman" w:cs="Times New Roman"/>
          <w:sz w:val="24"/>
          <w:szCs w:val="24"/>
        </w:rPr>
        <w:t>4.</w:t>
      </w:r>
      <w:r w:rsidRPr="00325149">
        <w:rPr>
          <w:rFonts w:ascii="Times New Roman" w:eastAsia="Times New Roman" w:hAnsi="Times New Roman" w:cs="Times New Roman"/>
          <w:sz w:val="24"/>
          <w:szCs w:val="24"/>
        </w:rPr>
        <w:t>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незамедлительно информировать </w:t>
      </w:r>
      <w:r w:rsidR="009B142E">
        <w:rPr>
          <w:rFonts w:ascii="Times New Roman" w:eastAsia="Times New Roman" w:hAnsi="Times New Roman" w:cs="Times New Roman"/>
          <w:sz w:val="24"/>
          <w:szCs w:val="24"/>
        </w:rPr>
        <w:t>директора</w:t>
      </w:r>
      <w:r w:rsidRPr="00325149">
        <w:rPr>
          <w:rFonts w:ascii="Times New Roman" w:eastAsia="Times New Roman" w:hAnsi="Times New Roman" w:cs="Times New Roman"/>
          <w:sz w:val="24"/>
          <w:szCs w:val="24"/>
        </w:rPr>
        <w:t xml:space="preserve"> Учреждения и своего непосредственного руководителя о случаях склонения его к совершению коррупционных правонарушений;</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незамедлительно информировать </w:t>
      </w:r>
      <w:r w:rsidR="009B142E">
        <w:rPr>
          <w:rFonts w:ascii="Times New Roman" w:eastAsia="Times New Roman" w:hAnsi="Times New Roman" w:cs="Times New Roman"/>
          <w:sz w:val="24"/>
          <w:szCs w:val="24"/>
        </w:rPr>
        <w:t>директора</w:t>
      </w:r>
      <w:r w:rsidRPr="00325149">
        <w:rPr>
          <w:rFonts w:ascii="Times New Roman" w:eastAsia="Times New Roman" w:hAnsi="Times New Roman" w:cs="Times New Roman"/>
          <w:sz w:val="24"/>
          <w:szCs w:val="24"/>
        </w:rPr>
        <w:t xml:space="preserve">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сообщить </w:t>
      </w:r>
      <w:r w:rsidR="009B142E">
        <w:rPr>
          <w:rFonts w:ascii="Times New Roman" w:eastAsia="Times New Roman" w:hAnsi="Times New Roman" w:cs="Times New Roman"/>
          <w:sz w:val="24"/>
          <w:szCs w:val="24"/>
        </w:rPr>
        <w:t>директору</w:t>
      </w:r>
      <w:r w:rsidRPr="00325149">
        <w:rPr>
          <w:rFonts w:ascii="Times New Roman" w:eastAsia="Times New Roman" w:hAnsi="Times New Roman" w:cs="Times New Roman"/>
          <w:sz w:val="24"/>
          <w:szCs w:val="24"/>
        </w:rPr>
        <w:t xml:space="preserve"> Учреждения и своему непосредственному руководителю о возникшем конфликте интересов либо о возможности его возникновения.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VI</w:t>
      </w:r>
      <w:r w:rsidRPr="00325149">
        <w:rPr>
          <w:rFonts w:ascii="Times New Roman" w:eastAsia="Times New Roman" w:hAnsi="Times New Roman" w:cs="Times New Roman"/>
          <w:b/>
          <w:sz w:val="24"/>
          <w:szCs w:val="24"/>
        </w:rPr>
        <w:t xml:space="preserve">. Перечень мероприятий </w:t>
      </w:r>
    </w:p>
    <w:p w:rsidR="00F77DBF" w:rsidRPr="00325149" w:rsidRDefault="00F77DBF" w:rsidP="00F77DBF">
      <w:pPr>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 xml:space="preserve">по предупреждению коррупции, реализуемых </w:t>
      </w:r>
      <w:r w:rsidRPr="000412B9">
        <w:rPr>
          <w:rFonts w:ascii="Times New Roman" w:eastAsia="Times New Roman" w:hAnsi="Times New Roman" w:cs="Times New Roman"/>
          <w:b/>
          <w:sz w:val="24"/>
          <w:szCs w:val="24"/>
        </w:rPr>
        <w:t>Учреждением</w:t>
      </w:r>
      <w:r w:rsidRPr="000412B9">
        <w:rPr>
          <w:rFonts w:ascii="Times New Roman" w:eastAsia="Calibri" w:hAnsi="Times New Roman" w:cs="Times New Roman"/>
          <w:sz w:val="24"/>
          <w:szCs w:val="24"/>
          <w:vertAlign w:val="superscript"/>
        </w:rPr>
        <w:footnoteReference w:id="1"/>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tbl>
      <w:tblPr>
        <w:tblStyle w:val="9"/>
        <w:tblW w:w="10201" w:type="dxa"/>
        <w:tblLook w:val="04A0" w:firstRow="1" w:lastRow="0" w:firstColumn="1" w:lastColumn="0" w:noHBand="0" w:noVBand="1"/>
      </w:tblPr>
      <w:tblGrid>
        <w:gridCol w:w="3823"/>
        <w:gridCol w:w="6378"/>
      </w:tblGrid>
      <w:tr w:rsidR="00F77DBF" w:rsidRPr="00325149" w:rsidTr="00F77DBF">
        <w:tc>
          <w:tcPr>
            <w:tcW w:w="3823" w:type="dxa"/>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rPr>
                <w:rFonts w:ascii="Times New Roman" w:hAnsi="Times New Roman" w:cs="Times New Roman"/>
                <w:b/>
                <w:sz w:val="24"/>
                <w:szCs w:val="24"/>
              </w:rPr>
            </w:pPr>
            <w:r w:rsidRPr="00325149">
              <w:rPr>
                <w:rFonts w:ascii="Times New Roman" w:eastAsia="Calibri" w:hAnsi="Times New Roman" w:cs="Times New Roman"/>
                <w:b/>
                <w:sz w:val="24"/>
                <w:szCs w:val="24"/>
              </w:rPr>
              <w:t>Направление</w:t>
            </w:r>
          </w:p>
        </w:tc>
        <w:tc>
          <w:tcPr>
            <w:tcW w:w="6378" w:type="dxa"/>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rPr>
                <w:rFonts w:ascii="Times New Roman" w:eastAsia="Calibri" w:hAnsi="Times New Roman" w:cs="Times New Roman"/>
                <w:b/>
                <w:sz w:val="24"/>
                <w:szCs w:val="24"/>
              </w:rPr>
            </w:pPr>
            <w:r w:rsidRPr="00325149">
              <w:rPr>
                <w:rFonts w:ascii="Times New Roman" w:eastAsia="Calibri" w:hAnsi="Times New Roman" w:cs="Times New Roman"/>
                <w:b/>
                <w:sz w:val="24"/>
                <w:szCs w:val="24"/>
              </w:rPr>
              <w:t>Мероприятие</w:t>
            </w:r>
          </w:p>
        </w:tc>
      </w:tr>
      <w:tr w:rsidR="00F77DBF" w:rsidRPr="00325149" w:rsidTr="00F77DBF">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Нормативное обеспечение, закрепление стандартов поведения и декларация намерений</w:t>
            </w:r>
          </w:p>
        </w:tc>
        <w:tc>
          <w:tcPr>
            <w:tcW w:w="6378" w:type="dxa"/>
            <w:tcBorders>
              <w:top w:val="single" w:sz="4" w:space="0" w:color="000000"/>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Разработка и принятие Кодекса этики и служебного поведения работников Учреждения</w:t>
            </w:r>
          </w:p>
        </w:tc>
      </w:tr>
      <w:tr w:rsidR="00F77DBF" w:rsidRPr="00325149" w:rsidTr="00F77DBF">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A312A4" w:rsidRDefault="00F77DBF" w:rsidP="00F77DBF">
            <w:pPr>
              <w:ind w:firstLine="319"/>
              <w:jc w:val="both"/>
              <w:rPr>
                <w:rFonts w:ascii="Times New Roman" w:eastAsia="Calibri" w:hAnsi="Times New Roman" w:cs="Times New Roman"/>
                <w:b/>
                <w:sz w:val="24"/>
                <w:szCs w:val="24"/>
                <w:highlight w:val="yellow"/>
              </w:rPr>
            </w:pPr>
            <w:r w:rsidRPr="00825853">
              <w:rPr>
                <w:rFonts w:ascii="Times New Roman" w:eastAsia="Calibri" w:hAnsi="Times New Roman" w:cs="Times New Roman"/>
                <w:sz w:val="24"/>
                <w:szCs w:val="24"/>
              </w:rPr>
              <w:t>Разработка и внедрение положения о конфликте интересов</w:t>
            </w:r>
          </w:p>
        </w:tc>
      </w:tr>
      <w:tr w:rsidR="00F77DBF" w:rsidRPr="00325149" w:rsidTr="00F77DBF">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000000"/>
              <w:right w:val="single" w:sz="4" w:space="0" w:color="000000"/>
            </w:tcBorders>
            <w:hideMark/>
          </w:tcPr>
          <w:p w:rsidR="00F77DBF" w:rsidRPr="00A312A4" w:rsidRDefault="000412B9" w:rsidP="00F77DBF">
            <w:pPr>
              <w:ind w:firstLine="319"/>
              <w:jc w:val="both"/>
              <w:rPr>
                <w:rFonts w:ascii="Times New Roman" w:eastAsia="Calibri" w:hAnsi="Times New Roman" w:cs="Times New Roman"/>
                <w:b/>
                <w:sz w:val="24"/>
                <w:szCs w:val="24"/>
                <w:highlight w:val="yellow"/>
              </w:rPr>
            </w:pPr>
            <w:r w:rsidRPr="000412B9">
              <w:rPr>
                <w:rFonts w:ascii="Times New Roman" w:eastAsia="Calibri" w:hAnsi="Times New Roman" w:cs="Times New Roman"/>
                <w:sz w:val="24"/>
                <w:szCs w:val="24"/>
              </w:rPr>
              <w:t>Введение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w:t>
            </w:r>
          </w:p>
        </w:tc>
      </w:tr>
      <w:tr w:rsidR="00F77DBF" w:rsidRPr="00325149" w:rsidTr="00F77DBF">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Разработка и введение специальных антикоррупционных процедур</w:t>
            </w:r>
          </w:p>
        </w:tc>
        <w:tc>
          <w:tcPr>
            <w:tcW w:w="6378" w:type="dxa"/>
            <w:tcBorders>
              <w:top w:val="single" w:sz="4" w:space="0" w:color="000000"/>
              <w:left w:val="single" w:sz="4" w:space="0" w:color="000000"/>
              <w:bottom w:val="single" w:sz="4" w:space="0" w:color="auto"/>
              <w:right w:val="single" w:sz="4" w:space="0" w:color="000000"/>
            </w:tcBorders>
            <w:hideMark/>
          </w:tcPr>
          <w:p w:rsidR="00F77DBF" w:rsidRPr="00325149" w:rsidRDefault="00F77DBF" w:rsidP="009B142E">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 xml:space="preserve">Введение процедуры информирования работником Учреждения </w:t>
            </w:r>
            <w:r w:rsidR="009B142E">
              <w:rPr>
                <w:rFonts w:ascii="Times New Roman" w:eastAsia="Calibri" w:hAnsi="Times New Roman" w:cs="Times New Roman"/>
                <w:sz w:val="24"/>
                <w:szCs w:val="24"/>
              </w:rPr>
              <w:t>директора</w:t>
            </w:r>
            <w:r w:rsidRPr="00325149">
              <w:rPr>
                <w:rFonts w:ascii="Times New Roman" w:eastAsia="Calibri" w:hAnsi="Times New Roman" w:cs="Times New Roman"/>
                <w:sz w:val="24"/>
                <w:szCs w:val="24"/>
              </w:rPr>
              <w:t xml:space="preserve">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F77DBF" w:rsidRPr="00325149" w:rsidTr="00F77DBF">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9B142E">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 xml:space="preserve">Введение процедуры информирования работником Учреждения </w:t>
            </w:r>
            <w:r w:rsidR="009B142E">
              <w:rPr>
                <w:rFonts w:ascii="Times New Roman" w:eastAsia="Calibri" w:hAnsi="Times New Roman" w:cs="Times New Roman"/>
                <w:sz w:val="24"/>
                <w:szCs w:val="24"/>
              </w:rPr>
              <w:t>директора</w:t>
            </w:r>
            <w:r w:rsidRPr="00325149">
              <w:rPr>
                <w:rFonts w:ascii="Times New Roman" w:eastAsia="Calibri" w:hAnsi="Times New Roman" w:cs="Times New Roman"/>
                <w:sz w:val="24"/>
                <w:szCs w:val="24"/>
              </w:rPr>
              <w:t xml:space="preserve">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77DBF" w:rsidRPr="00325149" w:rsidTr="00F77DBF">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9B142E">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 xml:space="preserve">Введение процедуры информирования работником Учреждения </w:t>
            </w:r>
            <w:r w:rsidR="009B142E">
              <w:rPr>
                <w:rFonts w:ascii="Times New Roman" w:eastAsia="Calibri" w:hAnsi="Times New Roman" w:cs="Times New Roman"/>
                <w:sz w:val="24"/>
                <w:szCs w:val="24"/>
              </w:rPr>
              <w:t>директором</w:t>
            </w:r>
            <w:r w:rsidRPr="00325149">
              <w:rPr>
                <w:rFonts w:ascii="Times New Roman" w:eastAsia="Calibri" w:hAnsi="Times New Roman" w:cs="Times New Roman"/>
                <w:sz w:val="24"/>
                <w:szCs w:val="24"/>
              </w:rPr>
              <w:t xml:space="preserve">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F77DBF" w:rsidRPr="00325149" w:rsidTr="00F77DBF">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F77DBF" w:rsidRPr="00325149" w:rsidTr="00F77DBF">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Обучение и информирование работников Учреждения</w:t>
            </w:r>
          </w:p>
        </w:tc>
        <w:tc>
          <w:tcPr>
            <w:tcW w:w="6378" w:type="dxa"/>
            <w:tcBorders>
              <w:top w:val="single" w:sz="4" w:space="0" w:color="auto"/>
              <w:left w:val="single" w:sz="4" w:space="0" w:color="000000"/>
              <w:bottom w:val="single" w:sz="4" w:space="0" w:color="auto"/>
              <w:right w:val="single" w:sz="4" w:space="0" w:color="auto"/>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нормативного акта</w:t>
            </w:r>
          </w:p>
        </w:tc>
      </w:tr>
      <w:tr w:rsidR="00F77DBF" w:rsidRPr="00325149" w:rsidTr="00F77DBF">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auto"/>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Проведение обучающих мероприятий по вопросам профилактики и противодействия коррупции</w:t>
            </w:r>
          </w:p>
        </w:tc>
      </w:tr>
      <w:tr w:rsidR="00F77DBF" w:rsidRPr="00325149" w:rsidTr="00F77DBF">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000000"/>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77DBF" w:rsidRPr="00325149" w:rsidTr="00F77DBF">
        <w:tc>
          <w:tcPr>
            <w:tcW w:w="3823" w:type="dxa"/>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lastRenderedPageBreak/>
              <w:t>Оценка результатов проводимой антикоррупционной работы</w:t>
            </w:r>
          </w:p>
        </w:tc>
        <w:tc>
          <w:tcPr>
            <w:tcW w:w="6378" w:type="dxa"/>
            <w:tcBorders>
              <w:top w:val="single" w:sz="4" w:space="0" w:color="000000"/>
              <w:left w:val="single" w:sz="4" w:space="0" w:color="000000"/>
              <w:bottom w:val="single" w:sz="4" w:space="0" w:color="000000"/>
              <w:right w:val="single" w:sz="4" w:space="0" w:color="000000"/>
            </w:tcBorders>
            <w:hideMark/>
          </w:tcPr>
          <w:p w:rsidR="00F77DBF" w:rsidRPr="00325149" w:rsidRDefault="00F77DBF" w:rsidP="009B142E">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 xml:space="preserve">Подготовка и представление </w:t>
            </w:r>
            <w:r w:rsidR="009B142E">
              <w:rPr>
                <w:rFonts w:ascii="Times New Roman" w:eastAsia="Calibri" w:hAnsi="Times New Roman" w:cs="Times New Roman"/>
                <w:sz w:val="24"/>
                <w:szCs w:val="24"/>
              </w:rPr>
              <w:t>директору</w:t>
            </w:r>
            <w:r w:rsidRPr="00325149">
              <w:rPr>
                <w:rFonts w:ascii="Times New Roman" w:eastAsia="Calibri" w:hAnsi="Times New Roman" w:cs="Times New Roman"/>
                <w:sz w:val="24"/>
                <w:szCs w:val="24"/>
              </w:rPr>
              <w:t xml:space="preserve"> Учреждения отчетных материалов о проводимой работе в сфере противодействия коррупции и достигнутых результатах </w:t>
            </w:r>
          </w:p>
        </w:tc>
      </w:tr>
    </w:tbl>
    <w:p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p>
    <w:p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VII</w:t>
      </w:r>
      <w:r w:rsidRPr="00325149">
        <w:rPr>
          <w:rFonts w:ascii="Times New Roman" w:eastAsia="Times New Roman" w:hAnsi="Times New Roman" w:cs="Times New Roman"/>
          <w:b/>
          <w:sz w:val="24"/>
          <w:szCs w:val="24"/>
        </w:rPr>
        <w:t xml:space="preserve">. Меры по предупреждению коррупции </w:t>
      </w:r>
    </w:p>
    <w:p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при взаимодействии с контрагентами Учреждения</w:t>
      </w:r>
    </w:p>
    <w:p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p>
    <w:p w:rsidR="00F77DBF" w:rsidRPr="00325149" w:rsidRDefault="008D37FD"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sidR="00F77DBF" w:rsidRPr="00325149">
        <w:rPr>
          <w:rFonts w:ascii="Times New Roman" w:eastAsia="Times New Roman" w:hAnsi="Times New Roman" w:cs="Times New Roman"/>
          <w:sz w:val="24"/>
          <w:szCs w:val="24"/>
        </w:rPr>
        <w:t>. Работа по предупреждению коррупции при взаимодействии с контрагентами Учреждения проводится в Учреждении по следующим направлениям:</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 включение в договоры, заключаемые с контрагентами Учреждения, положений о соблюдении антикоррупционных стандартов (антикоррупционной оговорки);</w:t>
      </w:r>
    </w:p>
    <w:p w:rsidR="00F77DBF"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5) размещение на официальном сайте Учреждения информации о мерах по предупреждению коррупции, принимаемых в Учреждении.</w:t>
      </w:r>
    </w:p>
    <w:p w:rsidR="00400255" w:rsidRDefault="00400255" w:rsidP="00F77DBF">
      <w:pPr>
        <w:spacing w:after="0" w:line="240" w:lineRule="auto"/>
        <w:ind w:firstLine="709"/>
        <w:jc w:val="both"/>
        <w:rPr>
          <w:rFonts w:ascii="Times New Roman" w:eastAsia="Times New Roman" w:hAnsi="Times New Roman" w:cs="Times New Roman"/>
          <w:sz w:val="24"/>
          <w:szCs w:val="24"/>
        </w:rPr>
      </w:pPr>
    </w:p>
    <w:p w:rsidR="00400255" w:rsidRDefault="00400255" w:rsidP="00F77DBF">
      <w:pPr>
        <w:spacing w:after="0" w:line="240" w:lineRule="auto"/>
        <w:ind w:firstLine="709"/>
        <w:jc w:val="both"/>
        <w:rPr>
          <w:rFonts w:ascii="Times New Roman" w:eastAsia="Times New Roman" w:hAnsi="Times New Roman" w:cs="Times New Roman"/>
          <w:sz w:val="24"/>
          <w:szCs w:val="24"/>
        </w:rPr>
      </w:pPr>
    </w:p>
    <w:p w:rsidR="00400255" w:rsidRPr="00325149" w:rsidRDefault="00400255"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VIII</w:t>
      </w:r>
      <w:r w:rsidRPr="00325149">
        <w:rPr>
          <w:rFonts w:ascii="Times New Roman" w:eastAsia="Times New Roman" w:hAnsi="Times New Roman" w:cs="Times New Roman"/>
          <w:b/>
          <w:sz w:val="24"/>
          <w:szCs w:val="24"/>
        </w:rPr>
        <w:t>. Оценка коррупционных рисков</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p w:rsidR="00F77DBF" w:rsidRPr="00325149" w:rsidRDefault="008D37FD"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F77DBF" w:rsidRPr="00325149">
        <w:rPr>
          <w:rFonts w:ascii="Times New Roman" w:eastAsia="Times New Roman" w:hAnsi="Times New Roman" w:cs="Times New Roman"/>
          <w:sz w:val="24"/>
          <w:szCs w:val="24"/>
        </w:rPr>
        <w:t>.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8</w:t>
      </w:r>
      <w:r w:rsidR="008D37FD">
        <w:rPr>
          <w:rFonts w:ascii="Times New Roman" w:eastAsia="Times New Roman" w:hAnsi="Times New Roman" w:cs="Times New Roman"/>
          <w:sz w:val="24"/>
          <w:szCs w:val="24"/>
        </w:rPr>
        <w:t>2.</w:t>
      </w:r>
      <w:r w:rsidRPr="00325149">
        <w:rPr>
          <w:rFonts w:ascii="Times New Roman" w:eastAsia="Times New Roman" w:hAnsi="Times New Roman" w:cs="Times New Roman"/>
          <w:sz w:val="24"/>
          <w:szCs w:val="24"/>
        </w:rPr>
        <w:t> В Учреждении устанавливается следующий порядок проведения оценки коррупционных рисков:</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подготовка «карты коррупционных рисков Учреждения» ‒ сводного описания «критических точек» и возможных коррупционных правонарушений;</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определение перечня должностей в Учреждении, связанных с высоким уровнем коррупционного риска;</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разработка комплекса мер по устранению или минимизации коррупционных рисков.</w:t>
      </w:r>
    </w:p>
    <w:p w:rsidR="00F77DBF" w:rsidRPr="000412B9" w:rsidRDefault="008D37FD"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F77DBF" w:rsidRPr="000412B9">
        <w:rPr>
          <w:rFonts w:ascii="Times New Roman" w:eastAsia="Times New Roman" w:hAnsi="Times New Roman" w:cs="Times New Roman"/>
          <w:sz w:val="24"/>
          <w:szCs w:val="24"/>
        </w:rPr>
        <w:t>. Перечень должностей в Учреждении, связанных с высоким уровнем коррупционного риска, включает в себя:</w:t>
      </w:r>
    </w:p>
    <w:p w:rsidR="00F77DBF" w:rsidRPr="000412B9" w:rsidRDefault="00F77DBF" w:rsidP="00F77DBF">
      <w:pPr>
        <w:spacing w:after="0" w:line="240" w:lineRule="auto"/>
        <w:ind w:firstLine="709"/>
        <w:jc w:val="both"/>
        <w:rPr>
          <w:rFonts w:ascii="Times New Roman" w:eastAsia="Times New Roman" w:hAnsi="Times New Roman" w:cs="Times New Roman"/>
          <w:sz w:val="24"/>
          <w:szCs w:val="24"/>
        </w:rPr>
      </w:pPr>
      <w:r w:rsidRPr="000412B9">
        <w:rPr>
          <w:rFonts w:ascii="Times New Roman" w:eastAsia="Times New Roman" w:hAnsi="Times New Roman" w:cs="Times New Roman"/>
          <w:sz w:val="24"/>
          <w:szCs w:val="24"/>
        </w:rPr>
        <w:lastRenderedPageBreak/>
        <w:t>- должность</w:t>
      </w:r>
      <w:r w:rsidR="00ED582F" w:rsidRPr="000412B9">
        <w:rPr>
          <w:rFonts w:ascii="Times New Roman" w:eastAsia="Times New Roman" w:hAnsi="Times New Roman" w:cs="Times New Roman"/>
          <w:sz w:val="24"/>
          <w:szCs w:val="24"/>
        </w:rPr>
        <w:t xml:space="preserve"> директора</w:t>
      </w:r>
      <w:r w:rsidRPr="000412B9">
        <w:rPr>
          <w:rFonts w:ascii="Times New Roman" w:eastAsia="Times New Roman" w:hAnsi="Times New Roman" w:cs="Times New Roman"/>
          <w:sz w:val="24"/>
          <w:szCs w:val="24"/>
        </w:rPr>
        <w:t xml:space="preserve"> Учреждения;</w:t>
      </w:r>
    </w:p>
    <w:p w:rsidR="00ED582F" w:rsidRPr="000412B9" w:rsidRDefault="00ED582F" w:rsidP="00F77DBF">
      <w:pPr>
        <w:spacing w:after="0" w:line="240" w:lineRule="auto"/>
        <w:ind w:firstLine="709"/>
        <w:jc w:val="both"/>
        <w:rPr>
          <w:rFonts w:ascii="Times New Roman" w:eastAsia="Times New Roman" w:hAnsi="Times New Roman" w:cs="Times New Roman"/>
          <w:sz w:val="24"/>
          <w:szCs w:val="24"/>
        </w:rPr>
      </w:pPr>
      <w:r w:rsidRPr="000412B9">
        <w:rPr>
          <w:rFonts w:ascii="Times New Roman" w:eastAsia="Times New Roman" w:hAnsi="Times New Roman" w:cs="Times New Roman"/>
          <w:sz w:val="24"/>
          <w:szCs w:val="24"/>
        </w:rPr>
        <w:t>-должность заместителя директора Учреждения;</w:t>
      </w:r>
    </w:p>
    <w:p w:rsidR="00F77DBF" w:rsidRPr="000412B9" w:rsidRDefault="00F77DBF" w:rsidP="00F77DBF">
      <w:pPr>
        <w:spacing w:after="0" w:line="240" w:lineRule="auto"/>
        <w:ind w:firstLine="709"/>
        <w:jc w:val="both"/>
        <w:rPr>
          <w:rFonts w:ascii="Times New Roman" w:eastAsia="Times New Roman" w:hAnsi="Times New Roman" w:cs="Times New Roman"/>
          <w:sz w:val="24"/>
          <w:szCs w:val="24"/>
        </w:rPr>
      </w:pPr>
      <w:r w:rsidRPr="000412B9">
        <w:rPr>
          <w:rFonts w:ascii="Times New Roman" w:eastAsia="Times New Roman" w:hAnsi="Times New Roman" w:cs="Times New Roman"/>
          <w:sz w:val="24"/>
          <w:szCs w:val="24"/>
        </w:rPr>
        <w:t>- должность главного бухгалтера Учреждения;</w:t>
      </w:r>
    </w:p>
    <w:p w:rsidR="00F77DBF" w:rsidRPr="000412B9" w:rsidRDefault="00FE675F" w:rsidP="00F77DBF">
      <w:pPr>
        <w:spacing w:after="0" w:line="240" w:lineRule="auto"/>
        <w:ind w:firstLine="709"/>
        <w:jc w:val="both"/>
        <w:rPr>
          <w:rFonts w:ascii="Times New Roman" w:eastAsia="Times New Roman" w:hAnsi="Times New Roman" w:cs="Times New Roman"/>
          <w:sz w:val="24"/>
          <w:szCs w:val="24"/>
        </w:rPr>
      </w:pPr>
      <w:r w:rsidRPr="000412B9">
        <w:rPr>
          <w:rFonts w:ascii="Times New Roman" w:eastAsia="Times New Roman" w:hAnsi="Times New Roman" w:cs="Times New Roman"/>
          <w:sz w:val="24"/>
          <w:szCs w:val="24"/>
        </w:rPr>
        <w:t>- должность юрисконсульта</w:t>
      </w:r>
      <w:r w:rsidR="00F77DBF" w:rsidRPr="000412B9">
        <w:rPr>
          <w:rFonts w:ascii="Times New Roman" w:eastAsia="Times New Roman" w:hAnsi="Times New Roman" w:cs="Times New Roman"/>
          <w:sz w:val="24"/>
          <w:szCs w:val="24"/>
        </w:rPr>
        <w:t xml:space="preserve"> Учреждения;</w:t>
      </w:r>
    </w:p>
    <w:p w:rsidR="00ED582F" w:rsidRPr="000412B9" w:rsidRDefault="00ED582F" w:rsidP="00F77DBF">
      <w:pPr>
        <w:spacing w:after="0" w:line="240" w:lineRule="auto"/>
        <w:ind w:firstLine="709"/>
        <w:jc w:val="both"/>
        <w:rPr>
          <w:rFonts w:ascii="Times New Roman" w:eastAsia="Times New Roman" w:hAnsi="Times New Roman" w:cs="Times New Roman"/>
          <w:sz w:val="24"/>
          <w:szCs w:val="24"/>
        </w:rPr>
      </w:pPr>
      <w:r w:rsidRPr="000412B9">
        <w:rPr>
          <w:rFonts w:ascii="Times New Roman" w:eastAsia="Times New Roman" w:hAnsi="Times New Roman" w:cs="Times New Roman"/>
          <w:sz w:val="24"/>
          <w:szCs w:val="24"/>
        </w:rPr>
        <w:t>- должность специалиста по кадрам;</w:t>
      </w:r>
    </w:p>
    <w:p w:rsidR="00ED582F" w:rsidRPr="000412B9" w:rsidRDefault="00ED582F" w:rsidP="00F77DBF">
      <w:pPr>
        <w:spacing w:after="0" w:line="240" w:lineRule="auto"/>
        <w:ind w:firstLine="709"/>
        <w:jc w:val="both"/>
        <w:rPr>
          <w:rFonts w:ascii="Times New Roman" w:eastAsia="Times New Roman" w:hAnsi="Times New Roman" w:cs="Times New Roman"/>
          <w:sz w:val="24"/>
          <w:szCs w:val="24"/>
        </w:rPr>
      </w:pPr>
      <w:r w:rsidRPr="000412B9">
        <w:rPr>
          <w:rFonts w:ascii="Times New Roman" w:eastAsia="Times New Roman" w:hAnsi="Times New Roman" w:cs="Times New Roman"/>
          <w:sz w:val="24"/>
          <w:szCs w:val="24"/>
        </w:rPr>
        <w:t>--должности заведующих отделений учреждении;</w:t>
      </w:r>
    </w:p>
    <w:p w:rsidR="00F77DBF" w:rsidRPr="00ED582F" w:rsidRDefault="00F77DBF" w:rsidP="00F77DBF">
      <w:pPr>
        <w:spacing w:after="0" w:line="240" w:lineRule="auto"/>
        <w:ind w:firstLine="709"/>
        <w:jc w:val="both"/>
        <w:rPr>
          <w:rFonts w:ascii="Times New Roman" w:eastAsia="Times New Roman" w:hAnsi="Times New Roman" w:cs="Times New Roman"/>
          <w:sz w:val="24"/>
          <w:szCs w:val="24"/>
          <w:highlight w:val="yellow"/>
        </w:rPr>
      </w:pPr>
      <w:r w:rsidRPr="000412B9">
        <w:rPr>
          <w:rFonts w:ascii="Times New Roman" w:eastAsia="Times New Roman" w:hAnsi="Times New Roman" w:cs="Times New Roman"/>
          <w:sz w:val="24"/>
          <w:szCs w:val="24"/>
        </w:rPr>
        <w:t xml:space="preserve">- должность </w:t>
      </w:r>
      <w:r w:rsidR="00ED582F" w:rsidRPr="000412B9">
        <w:rPr>
          <w:rFonts w:ascii="Times New Roman" w:eastAsia="Times New Roman" w:hAnsi="Times New Roman" w:cs="Times New Roman"/>
          <w:sz w:val="24"/>
          <w:szCs w:val="24"/>
        </w:rPr>
        <w:t>заведующего складом, заведующего хозяйством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20. Карта коррупционных рисков Учреждения включает следующие «критические точки»: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хозяйственно-закупочная деятельность;</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бухгалтерская деятельность;</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процессы, связанные с движением кадров в Учреждении (прием на работу, повышение в должности и т.д.);</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принятие управленческих решений.</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IX</w:t>
      </w:r>
      <w:r w:rsidRPr="00325149">
        <w:rPr>
          <w:rFonts w:ascii="Times New Roman" w:eastAsia="Times New Roman" w:hAnsi="Times New Roman" w:cs="Times New Roman"/>
          <w:b/>
          <w:sz w:val="24"/>
          <w:szCs w:val="24"/>
        </w:rPr>
        <w:t>. Подарки и представительские расходы</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p w:rsidR="00F77DBF" w:rsidRPr="00325149" w:rsidRDefault="008D37FD"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F77DBF" w:rsidRPr="00325149">
        <w:rPr>
          <w:rFonts w:ascii="Times New Roman" w:eastAsia="Times New Roman" w:hAnsi="Times New Roman" w:cs="Times New Roman"/>
          <w:sz w:val="24"/>
          <w:szCs w:val="24"/>
        </w:rPr>
        <w:t xml:space="preserve">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 </w:t>
      </w:r>
    </w:p>
    <w:p w:rsidR="00F77DBF" w:rsidRPr="00325149" w:rsidRDefault="00F77DBF" w:rsidP="00F77DBF">
      <w:pPr>
        <w:keepNext/>
        <w:keepLines/>
        <w:tabs>
          <w:tab w:val="left" w:pos="0"/>
          <w:tab w:val="left" w:pos="993"/>
        </w:tabs>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быть прямо связанными с целями деятельности Учреждения; </w:t>
      </w:r>
    </w:p>
    <w:p w:rsidR="00F77DBF" w:rsidRPr="00325149" w:rsidRDefault="00F77DBF" w:rsidP="00F77DBF">
      <w:pPr>
        <w:keepNext/>
        <w:keepLines/>
        <w:tabs>
          <w:tab w:val="left" w:pos="0"/>
          <w:tab w:val="left" w:pos="993"/>
        </w:tabs>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быть разумно обоснованными, соразмерными и не являться предметами роскоши;</w:t>
      </w:r>
      <w:bookmarkEnd w:id="0"/>
      <w:bookmarkEnd w:id="1"/>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 </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F77DBF" w:rsidRPr="00325149" w:rsidRDefault="008D37FD"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F77DBF" w:rsidRPr="00325149">
        <w:rPr>
          <w:rFonts w:ascii="Times New Roman" w:eastAsia="Times New Roman" w:hAnsi="Times New Roman" w:cs="Times New Roman"/>
          <w:sz w:val="24"/>
          <w:szCs w:val="24"/>
        </w:rPr>
        <w:t xml:space="preserve">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 </w:t>
      </w:r>
    </w:p>
    <w:p w:rsidR="00F77DBF" w:rsidRPr="00325149" w:rsidRDefault="008D37FD"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F77DBF" w:rsidRPr="00325149">
        <w:rPr>
          <w:rFonts w:ascii="Times New Roman" w:eastAsia="Times New Roman" w:hAnsi="Times New Roman" w:cs="Times New Roman"/>
          <w:sz w:val="24"/>
          <w:szCs w:val="24"/>
        </w:rPr>
        <w:t>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w:t>
      </w:r>
      <w:r w:rsidRPr="00325149">
        <w:rPr>
          <w:rFonts w:ascii="Times New Roman" w:eastAsia="Times New Roman" w:hAnsi="Times New Roman" w:cs="Times New Roman"/>
          <w:b/>
          <w:sz w:val="24"/>
          <w:szCs w:val="24"/>
        </w:rPr>
        <w:t>. Антикоррупционное просвещение работников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8D37FD"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F77DBF" w:rsidRPr="00325149">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F77DBF" w:rsidRPr="00325149">
        <w:rPr>
          <w:rFonts w:ascii="Times New Roman" w:eastAsia="Times New Roman" w:hAnsi="Times New Roman" w:cs="Times New Roman"/>
          <w:sz w:val="24"/>
          <w:szCs w:val="24"/>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F77DBF" w:rsidRPr="00325149" w:rsidRDefault="008D37FD"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F77DBF" w:rsidRPr="00325149">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F77DBF" w:rsidRPr="00325149">
        <w:rPr>
          <w:rFonts w:ascii="Times New Roman" w:eastAsia="Times New Roman" w:hAnsi="Times New Roman" w:cs="Times New Roman"/>
          <w:sz w:val="24"/>
          <w:szCs w:val="24"/>
        </w:rPr>
        <w:t>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rsidR="00F77DBF" w:rsidRPr="00325149" w:rsidRDefault="008D37FD"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F77DBF" w:rsidRPr="00325149">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F77DBF" w:rsidRPr="00325149">
        <w:rPr>
          <w:rFonts w:ascii="Times New Roman" w:eastAsia="Times New Roman" w:hAnsi="Times New Roman" w:cs="Times New Roman"/>
          <w:sz w:val="24"/>
          <w:szCs w:val="24"/>
        </w:rPr>
        <w:t>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XI</w:t>
      </w:r>
      <w:r w:rsidRPr="00325149">
        <w:rPr>
          <w:rFonts w:ascii="Times New Roman" w:eastAsia="Times New Roman" w:hAnsi="Times New Roman" w:cs="Times New Roman"/>
          <w:b/>
          <w:sz w:val="24"/>
          <w:szCs w:val="24"/>
        </w:rPr>
        <w:t>. Внутренний контроль и аудит</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8D37FD"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sidR="00F77DBF" w:rsidRPr="00325149">
        <w:rPr>
          <w:rFonts w:ascii="Times New Roman" w:eastAsia="Times New Roman" w:hAnsi="Times New Roman" w:cs="Times New Roman"/>
          <w:sz w:val="24"/>
          <w:szCs w:val="24"/>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F77DBF" w:rsidRPr="00325149" w:rsidRDefault="008D37FD"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F77DBF" w:rsidRPr="00325149">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F77DBF" w:rsidRPr="00325149">
        <w:rPr>
          <w:rFonts w:ascii="Times New Roman" w:eastAsia="Times New Roman" w:hAnsi="Times New Roman" w:cs="Times New Roman"/>
          <w:sz w:val="24"/>
          <w:szCs w:val="24"/>
        </w:rPr>
        <w:t>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F77DBF" w:rsidRPr="00325149" w:rsidRDefault="008D37FD"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F77DBF" w:rsidRPr="00325149">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3. </w:t>
      </w:r>
      <w:r w:rsidR="00F77DBF" w:rsidRPr="00325149">
        <w:rPr>
          <w:rFonts w:ascii="Times New Roman" w:eastAsia="Times New Roman" w:hAnsi="Times New Roman" w:cs="Times New Roman"/>
          <w:sz w:val="24"/>
          <w:szCs w:val="24"/>
        </w:rPr>
        <w:t>Для реализации мер предупреждения коррупции в Учреждении осуществляются следующие мероприятия внутреннего контроля и аудита:</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контроль документирования операций хозяйственной деятельности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проверка экономической обоснованности осуществляемых операций в сферах коррупционного риска.</w:t>
      </w:r>
    </w:p>
    <w:p w:rsidR="00F77DBF" w:rsidRPr="00325149" w:rsidRDefault="008D37FD"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F77DBF" w:rsidRPr="00325149">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F77DBF" w:rsidRPr="00325149">
        <w:rPr>
          <w:rFonts w:ascii="Times New Roman" w:eastAsia="Times New Roman" w:hAnsi="Times New Roman" w:cs="Times New Roman"/>
          <w:sz w:val="24"/>
          <w:szCs w:val="24"/>
        </w:rPr>
        <w:t xml:space="preserve">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w:t>
      </w:r>
      <w:r w:rsidR="00F77DBF" w:rsidRPr="00325149">
        <w:rPr>
          <w:rFonts w:ascii="Times New Roman" w:eastAsia="Times New Roman" w:hAnsi="Times New Roman" w:cs="Times New Roman"/>
          <w:sz w:val="24"/>
          <w:szCs w:val="24"/>
          <w:lang w:val="en-US"/>
        </w:rPr>
        <w:t>VI</w:t>
      </w:r>
      <w:r w:rsidR="00F77DBF" w:rsidRPr="00325149">
        <w:rPr>
          <w:rFonts w:ascii="Times New Roman" w:eastAsia="Times New Roman" w:hAnsi="Times New Roman" w:cs="Times New Roman"/>
          <w:sz w:val="24"/>
          <w:szCs w:val="24"/>
        </w:rPr>
        <w:t xml:space="preserve"> настоящего Положения, так и </w:t>
      </w:r>
      <w:r w:rsidR="009B142E" w:rsidRPr="00325149">
        <w:rPr>
          <w:rFonts w:ascii="Times New Roman" w:eastAsia="Times New Roman" w:hAnsi="Times New Roman" w:cs="Times New Roman"/>
          <w:sz w:val="24"/>
          <w:szCs w:val="24"/>
        </w:rPr>
        <w:t>иные правила,</w:t>
      </w:r>
      <w:r w:rsidR="00F77DBF" w:rsidRPr="00325149">
        <w:rPr>
          <w:rFonts w:ascii="Times New Roman" w:eastAsia="Times New Roman" w:hAnsi="Times New Roman" w:cs="Times New Roman"/>
          <w:sz w:val="24"/>
          <w:szCs w:val="24"/>
        </w:rPr>
        <w:t xml:space="preserve"> и процедуры, представленные в Кодексе этики и служебного поведения работников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w:t>
      </w:r>
      <w:r w:rsidR="008D37FD">
        <w:rPr>
          <w:rFonts w:ascii="Times New Roman" w:eastAsia="Times New Roman" w:hAnsi="Times New Roman" w:cs="Times New Roman"/>
          <w:sz w:val="24"/>
          <w:szCs w:val="24"/>
        </w:rPr>
        <w:t>1</w:t>
      </w:r>
      <w:r w:rsidRPr="00325149">
        <w:rPr>
          <w:rFonts w:ascii="Times New Roman" w:eastAsia="Times New Roman" w:hAnsi="Times New Roman" w:cs="Times New Roman"/>
          <w:sz w:val="24"/>
          <w:szCs w:val="24"/>
        </w:rPr>
        <w:t>.</w:t>
      </w:r>
      <w:r w:rsidR="008D37FD">
        <w:rPr>
          <w:rFonts w:ascii="Times New Roman" w:eastAsia="Times New Roman" w:hAnsi="Times New Roman" w:cs="Times New Roman"/>
          <w:sz w:val="24"/>
          <w:szCs w:val="24"/>
        </w:rPr>
        <w:t>5.</w:t>
      </w:r>
      <w:r w:rsidRPr="00325149">
        <w:rPr>
          <w:rFonts w:ascii="Times New Roman" w:eastAsia="Times New Roman" w:hAnsi="Times New Roman" w:cs="Times New Roman"/>
          <w:sz w:val="24"/>
          <w:szCs w:val="24"/>
        </w:rPr>
        <w:t>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F77DBF" w:rsidRPr="00325149" w:rsidRDefault="008D37FD"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F77DBF" w:rsidRPr="00325149">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6. </w:t>
      </w:r>
      <w:r w:rsidR="00F77DBF" w:rsidRPr="00325149">
        <w:rPr>
          <w:rFonts w:ascii="Times New Roman" w:eastAsia="Times New Roman" w:hAnsi="Times New Roman" w:cs="Times New Roman"/>
          <w:sz w:val="24"/>
          <w:szCs w:val="24"/>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оплата услуг, характер которых не определен либо вызывает сомнения;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выплата посреднику или контрагенту вознаграждения, размер которого превышает обычную плату для Учреждения или плату для данного вида услуг;</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закупки или продажи по ценам, значительно отличающимся от рыночных цен;</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сомнительные платежи наличными денежными средствами.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25149">
        <w:rPr>
          <w:rFonts w:ascii="Times New Roman" w:eastAsia="Times New Roman" w:hAnsi="Times New Roman" w:cs="Times New Roman"/>
          <w:b/>
          <w:sz w:val="24"/>
          <w:szCs w:val="24"/>
          <w:lang w:val="en-US" w:eastAsia="ru-RU"/>
        </w:rPr>
        <w:t>XII</w:t>
      </w:r>
      <w:r w:rsidRPr="00325149">
        <w:rPr>
          <w:rFonts w:ascii="Times New Roman" w:eastAsia="Times New Roman" w:hAnsi="Times New Roman" w:cs="Times New Roman"/>
          <w:b/>
          <w:sz w:val="24"/>
          <w:szCs w:val="24"/>
          <w:lang w:eastAsia="ru-RU"/>
        </w:rPr>
        <w:t xml:space="preserve">. Сотрудничество с органами, </w:t>
      </w:r>
      <w:r w:rsidRPr="00325149">
        <w:rPr>
          <w:rFonts w:ascii="Times New Roman" w:eastAsia="Calibri" w:hAnsi="Times New Roman" w:cs="Times New Roman"/>
          <w:b/>
          <w:sz w:val="24"/>
          <w:szCs w:val="24"/>
        </w:rPr>
        <w:t xml:space="preserve">уполномоченными на осуществление государственного контроля (надзора), </w:t>
      </w:r>
      <w:r w:rsidRPr="00325149">
        <w:rPr>
          <w:rFonts w:ascii="Times New Roman" w:eastAsia="Times New Roman" w:hAnsi="Times New Roman" w:cs="Times New Roman"/>
          <w:b/>
          <w:sz w:val="24"/>
          <w:szCs w:val="24"/>
          <w:lang w:eastAsia="ru-RU"/>
        </w:rPr>
        <w:t>и правоохранительными органами в сфере противодействия коррупции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8D37FD"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F77DBF" w:rsidRPr="00325149">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F77DBF" w:rsidRPr="00325149">
        <w:rPr>
          <w:rFonts w:ascii="Times New Roman" w:eastAsia="Times New Roman" w:hAnsi="Times New Roman" w:cs="Times New Roman"/>
          <w:sz w:val="24"/>
          <w:szCs w:val="24"/>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rsidR="00F77DBF" w:rsidRPr="00325149" w:rsidRDefault="008D37FD"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F77DBF" w:rsidRPr="00325149">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F77DBF" w:rsidRPr="00325149">
        <w:rPr>
          <w:rFonts w:ascii="Times New Roman" w:eastAsia="Times New Roman" w:hAnsi="Times New Roman" w:cs="Times New Roman"/>
          <w:sz w:val="24"/>
          <w:szCs w:val="24"/>
        </w:rPr>
        <w:t xml:space="preserve">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w:t>
      </w:r>
      <w:r w:rsidR="00F77DBF" w:rsidRPr="00325149">
        <w:rPr>
          <w:rFonts w:ascii="Times New Roman" w:eastAsia="Times New Roman" w:hAnsi="Times New Roman" w:cs="Times New Roman"/>
          <w:sz w:val="24"/>
          <w:szCs w:val="24"/>
        </w:rPr>
        <w:lastRenderedPageBreak/>
        <w:t>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F77DBF" w:rsidRPr="00325149" w:rsidRDefault="008D37FD"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F77DBF" w:rsidRPr="00325149">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F77DBF" w:rsidRPr="00325149">
        <w:rPr>
          <w:rFonts w:ascii="Times New Roman" w:eastAsia="Times New Roman" w:hAnsi="Times New Roman" w:cs="Times New Roman"/>
          <w:sz w:val="24"/>
          <w:szCs w:val="24"/>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Учреждении по вопросам предупреждения и противодействия коррупции;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w:t>
      </w:r>
      <w:r w:rsidR="009B142E" w:rsidRPr="00325149">
        <w:rPr>
          <w:rFonts w:ascii="Times New Roman" w:eastAsia="Times New Roman" w:hAnsi="Times New Roman" w:cs="Times New Roman"/>
          <w:sz w:val="24"/>
          <w:szCs w:val="24"/>
        </w:rPr>
        <w:t>розыскные</w:t>
      </w:r>
      <w:r w:rsidRPr="00325149">
        <w:rPr>
          <w:rFonts w:ascii="Times New Roman" w:eastAsia="Times New Roman" w:hAnsi="Times New Roman" w:cs="Times New Roman"/>
          <w:sz w:val="24"/>
          <w:szCs w:val="24"/>
        </w:rPr>
        <w:t xml:space="preserve"> мероприятия.</w:t>
      </w:r>
    </w:p>
    <w:p w:rsidR="00F77DBF" w:rsidRPr="00325149" w:rsidRDefault="008D37FD"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F77DBF" w:rsidRPr="00325149">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F77DBF" w:rsidRPr="00325149">
        <w:rPr>
          <w:rFonts w:ascii="Times New Roman" w:eastAsia="Times New Roman" w:hAnsi="Times New Roman" w:cs="Times New Roman"/>
          <w:sz w:val="24"/>
          <w:szCs w:val="24"/>
        </w:rPr>
        <w:t> </w:t>
      </w:r>
      <w:r w:rsidR="000412B9">
        <w:rPr>
          <w:rFonts w:ascii="Times New Roman" w:eastAsia="Times New Roman" w:hAnsi="Times New Roman" w:cs="Times New Roman"/>
          <w:sz w:val="24"/>
          <w:szCs w:val="24"/>
        </w:rPr>
        <w:t>Директор</w:t>
      </w:r>
      <w:r w:rsidR="00F77DBF" w:rsidRPr="00325149">
        <w:rPr>
          <w:rFonts w:ascii="Times New Roman" w:eastAsia="Times New Roman" w:hAnsi="Times New Roman" w:cs="Times New Roman"/>
          <w:sz w:val="24"/>
          <w:szCs w:val="24"/>
        </w:rPr>
        <w:t xml:space="preserve">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F77DBF" w:rsidRPr="00325149" w:rsidRDefault="008D37FD"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F77DBF" w:rsidRPr="00325149">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F77DBF" w:rsidRPr="00325149">
        <w:rPr>
          <w:rFonts w:ascii="Times New Roman" w:eastAsia="Times New Roman" w:hAnsi="Times New Roman" w:cs="Times New Roman"/>
          <w:sz w:val="24"/>
          <w:szCs w:val="24"/>
        </w:rPr>
        <w:t> </w:t>
      </w:r>
      <w:r w:rsidR="000412B9">
        <w:rPr>
          <w:rFonts w:ascii="Times New Roman" w:eastAsia="Times New Roman" w:hAnsi="Times New Roman" w:cs="Times New Roman"/>
          <w:sz w:val="24"/>
          <w:szCs w:val="24"/>
        </w:rPr>
        <w:t>Директор</w:t>
      </w:r>
      <w:r w:rsidR="00F77DBF" w:rsidRPr="00325149">
        <w:rPr>
          <w:rFonts w:ascii="Times New Roman" w:eastAsia="Times New Roman" w:hAnsi="Times New Roman" w:cs="Times New Roman"/>
          <w:sz w:val="24"/>
          <w:szCs w:val="24"/>
        </w:rPr>
        <w:t xml:space="preserve">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XIII</w:t>
      </w:r>
      <w:r w:rsidRPr="00325149">
        <w:rPr>
          <w:rFonts w:ascii="Times New Roman" w:eastAsia="Times New Roman" w:hAnsi="Times New Roman" w:cs="Times New Roman"/>
          <w:b/>
          <w:sz w:val="24"/>
          <w:szCs w:val="24"/>
        </w:rPr>
        <w:t>. Ответственность за несоблюдение требований настоящего</w:t>
      </w:r>
    </w:p>
    <w:p w:rsidR="00F77DBF" w:rsidRPr="00325149" w:rsidRDefault="00F77DBF" w:rsidP="00F77DBF">
      <w:pPr>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Положения и нарушение антикоррупционного законодательства</w:t>
      </w:r>
    </w:p>
    <w:p w:rsidR="00F77DBF" w:rsidRPr="00325149" w:rsidRDefault="00F77DBF" w:rsidP="00F77DBF">
      <w:pPr>
        <w:spacing w:after="0" w:line="240" w:lineRule="auto"/>
        <w:jc w:val="center"/>
        <w:rPr>
          <w:rFonts w:ascii="Times New Roman" w:eastAsia="Times New Roman" w:hAnsi="Times New Roman" w:cs="Times New Roman"/>
          <w:b/>
          <w:sz w:val="24"/>
          <w:szCs w:val="24"/>
        </w:rPr>
      </w:pPr>
    </w:p>
    <w:p w:rsidR="00F77DBF" w:rsidRPr="00325149" w:rsidRDefault="00DA398B"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77DBF" w:rsidRPr="00325149">
        <w:rPr>
          <w:rFonts w:ascii="Times New Roman" w:eastAsia="Times New Roman" w:hAnsi="Times New Roman" w:cs="Times New Roman"/>
          <w:sz w:val="24"/>
          <w:szCs w:val="24"/>
        </w:rPr>
        <w:t>3.</w:t>
      </w:r>
      <w:r w:rsidR="00F77DBF" w:rsidRPr="00325149">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1. </w:t>
      </w:r>
      <w:r w:rsidR="00F77DBF" w:rsidRPr="00325149">
        <w:rPr>
          <w:rFonts w:ascii="Times New Roman" w:eastAsia="Times New Roman" w:hAnsi="Times New Roman" w:cs="Times New Roman"/>
          <w:sz w:val="24"/>
          <w:szCs w:val="24"/>
        </w:rPr>
        <w:t>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F77DBF" w:rsidRPr="00325149" w:rsidRDefault="00DA398B"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77DBF" w:rsidRPr="00325149">
        <w:rPr>
          <w:rFonts w:ascii="Times New Roman" w:eastAsia="Times New Roman" w:hAnsi="Times New Roman" w:cs="Times New Roman"/>
          <w:sz w:val="24"/>
          <w:szCs w:val="24"/>
        </w:rPr>
        <w:t>3.</w:t>
      </w:r>
      <w:r w:rsidR="00F77DBF" w:rsidRPr="00325149">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2. </w:t>
      </w:r>
      <w:r w:rsidR="00F77DBF" w:rsidRPr="00325149">
        <w:rPr>
          <w:rFonts w:ascii="Times New Roman" w:eastAsia="Times New Roman" w:hAnsi="Times New Roman" w:cs="Times New Roman"/>
          <w:sz w:val="24"/>
          <w:szCs w:val="24"/>
        </w:rPr>
        <w:t>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w:t>
      </w:r>
    </w:p>
    <w:p w:rsidR="00F77DBF" w:rsidRPr="00325149" w:rsidRDefault="00DA398B"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F77DBF" w:rsidRPr="00325149">
        <w:rPr>
          <w:rFonts w:ascii="Times New Roman" w:eastAsia="Times New Roman" w:hAnsi="Times New Roman" w:cs="Times New Roman"/>
          <w:sz w:val="24"/>
          <w:szCs w:val="24"/>
        </w:rPr>
        <w:t>.</w:t>
      </w:r>
      <w:r w:rsidR="00F77DBF" w:rsidRPr="00325149">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3</w:t>
      </w:r>
      <w:r w:rsidR="00F77DBF" w:rsidRPr="00325149">
        <w:rPr>
          <w:rFonts w:ascii="Times New Roman" w:eastAsia="Times New Roman" w:hAnsi="Times New Roman" w:cs="Times New Roman"/>
          <w:sz w:val="24"/>
          <w:szCs w:val="24"/>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XIV</w:t>
      </w:r>
      <w:r w:rsidRPr="00325149">
        <w:rPr>
          <w:rFonts w:ascii="Times New Roman" w:eastAsia="Times New Roman" w:hAnsi="Times New Roman" w:cs="Times New Roman"/>
          <w:b/>
          <w:sz w:val="24"/>
          <w:szCs w:val="24"/>
        </w:rPr>
        <w:t xml:space="preserve">. Порядок пересмотра настоящего Положения </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и внесения в него изменений</w:t>
      </w:r>
    </w:p>
    <w:p w:rsidR="005E43A1" w:rsidRPr="00325149" w:rsidRDefault="005E43A1" w:rsidP="00F77DBF">
      <w:pPr>
        <w:spacing w:after="0" w:line="240" w:lineRule="auto"/>
        <w:ind w:firstLine="709"/>
        <w:jc w:val="center"/>
        <w:rPr>
          <w:rFonts w:ascii="Times New Roman" w:eastAsia="Times New Roman" w:hAnsi="Times New Roman" w:cs="Times New Roman"/>
          <w:b/>
          <w:sz w:val="24"/>
          <w:szCs w:val="24"/>
        </w:rPr>
      </w:pPr>
    </w:p>
    <w:p w:rsidR="00F77DBF" w:rsidRPr="00325149" w:rsidRDefault="00DA398B"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77DBF" w:rsidRPr="00325149">
        <w:rPr>
          <w:rFonts w:ascii="Times New Roman" w:eastAsia="Times New Roman" w:hAnsi="Times New Roman" w:cs="Times New Roman"/>
          <w:sz w:val="24"/>
          <w:szCs w:val="24"/>
        </w:rPr>
        <w:t>4.</w:t>
      </w:r>
      <w:r>
        <w:rPr>
          <w:rFonts w:ascii="Times New Roman" w:eastAsia="Times New Roman" w:hAnsi="Times New Roman" w:cs="Times New Roman"/>
          <w:sz w:val="24"/>
          <w:szCs w:val="24"/>
        </w:rPr>
        <w:t>1.</w:t>
      </w:r>
      <w:r w:rsidR="00F77DBF" w:rsidRPr="00325149">
        <w:rPr>
          <w:rFonts w:ascii="Times New Roman" w:eastAsia="Times New Roman" w:hAnsi="Times New Roman" w:cs="Times New Roman"/>
          <w:sz w:val="24"/>
          <w:szCs w:val="24"/>
        </w:rPr>
        <w:t> Учреждение осуществляет регулярный мониторинг эффективности реализации антикоррупционной политики Учреждения.</w:t>
      </w:r>
    </w:p>
    <w:p w:rsidR="00F77DBF" w:rsidRPr="00325149" w:rsidRDefault="00DA398B"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77DBF" w:rsidRPr="00325149">
        <w:rPr>
          <w:rFonts w:ascii="Times New Roman" w:eastAsia="Times New Roman" w:hAnsi="Times New Roman" w:cs="Times New Roman"/>
          <w:sz w:val="24"/>
          <w:szCs w:val="24"/>
        </w:rPr>
        <w:t>4. </w:t>
      </w:r>
      <w:r>
        <w:rPr>
          <w:rFonts w:ascii="Times New Roman" w:eastAsia="Times New Roman" w:hAnsi="Times New Roman" w:cs="Times New Roman"/>
          <w:sz w:val="24"/>
          <w:szCs w:val="24"/>
        </w:rPr>
        <w:t xml:space="preserve">2. </w:t>
      </w:r>
      <w:r w:rsidR="00F77DBF" w:rsidRPr="00FE675F">
        <w:rPr>
          <w:rFonts w:ascii="Times New Roman" w:eastAsia="Times New Roman" w:hAnsi="Times New Roman" w:cs="Times New Roman"/>
          <w:sz w:val="24"/>
          <w:szCs w:val="24"/>
        </w:rPr>
        <w:t>Должностное лицо Учреждения, ответственное за реализацию антикоррупционной</w:t>
      </w:r>
      <w:r w:rsidR="00F77DBF" w:rsidRPr="00325149">
        <w:rPr>
          <w:rFonts w:ascii="Times New Roman" w:eastAsia="Times New Roman" w:hAnsi="Times New Roman" w:cs="Times New Roman"/>
          <w:sz w:val="24"/>
          <w:szCs w:val="24"/>
        </w:rPr>
        <w:t xml:space="preserve"> политики Учреждения, ежегодно готовит отчет о реализации мер по предупреждению коррупции в Учреждении, представляет его </w:t>
      </w:r>
      <w:r w:rsidR="009B142E">
        <w:rPr>
          <w:rFonts w:ascii="Times New Roman" w:eastAsia="Times New Roman" w:hAnsi="Times New Roman" w:cs="Times New Roman"/>
          <w:sz w:val="24"/>
          <w:szCs w:val="24"/>
        </w:rPr>
        <w:t>директору</w:t>
      </w:r>
      <w:r w:rsidR="00F77DBF" w:rsidRPr="00325149">
        <w:rPr>
          <w:rFonts w:ascii="Times New Roman" w:eastAsia="Times New Roman" w:hAnsi="Times New Roman" w:cs="Times New Roman"/>
          <w:sz w:val="24"/>
          <w:szCs w:val="24"/>
        </w:rPr>
        <w:t xml:space="preserve"> Учреждения. На основании указанного отчета в настоящее Положение могут быть внесены изменения.</w:t>
      </w:r>
    </w:p>
    <w:p w:rsidR="00F77DBF" w:rsidRPr="00325149" w:rsidRDefault="00DA398B"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77DBF" w:rsidRPr="00325149">
        <w:rPr>
          <w:rFonts w:ascii="Times New Roman" w:eastAsia="Times New Roman" w:hAnsi="Times New Roman" w:cs="Times New Roman"/>
          <w:sz w:val="24"/>
          <w:szCs w:val="24"/>
        </w:rPr>
        <w:t>4. </w:t>
      </w:r>
      <w:r>
        <w:rPr>
          <w:rFonts w:ascii="Times New Roman" w:eastAsia="Times New Roman" w:hAnsi="Times New Roman" w:cs="Times New Roman"/>
          <w:sz w:val="24"/>
          <w:szCs w:val="24"/>
        </w:rPr>
        <w:t xml:space="preserve">3. </w:t>
      </w:r>
      <w:r w:rsidR="00F77DBF" w:rsidRPr="00325149">
        <w:rPr>
          <w:rFonts w:ascii="Times New Roman" w:eastAsia="Times New Roman" w:hAnsi="Times New Roman" w:cs="Times New Roman"/>
          <w:sz w:val="24"/>
          <w:szCs w:val="24"/>
        </w:rPr>
        <w:t>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sectPr w:rsidR="00F77DBF" w:rsidRPr="00325149" w:rsidSect="00801E4D">
      <w:pgSz w:w="11906" w:h="16838"/>
      <w:pgMar w:top="1134" w:right="851" w:bottom="1134"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FDA" w:rsidRDefault="009A1FDA" w:rsidP="00F77DBF">
      <w:pPr>
        <w:spacing w:after="0" w:line="240" w:lineRule="auto"/>
      </w:pPr>
      <w:r>
        <w:separator/>
      </w:r>
    </w:p>
  </w:endnote>
  <w:endnote w:type="continuationSeparator" w:id="0">
    <w:p w:rsidR="009A1FDA" w:rsidRDefault="009A1FDA" w:rsidP="00F7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FDA" w:rsidRDefault="009A1FDA" w:rsidP="00F77DBF">
      <w:pPr>
        <w:spacing w:after="0" w:line="240" w:lineRule="auto"/>
      </w:pPr>
      <w:r>
        <w:separator/>
      </w:r>
    </w:p>
  </w:footnote>
  <w:footnote w:type="continuationSeparator" w:id="0">
    <w:p w:rsidR="009A1FDA" w:rsidRDefault="009A1FDA" w:rsidP="00F77DBF">
      <w:pPr>
        <w:spacing w:after="0" w:line="240" w:lineRule="auto"/>
      </w:pPr>
      <w:r>
        <w:continuationSeparator/>
      </w:r>
    </w:p>
  </w:footnote>
  <w:footnote w:id="1">
    <w:p w:rsidR="00F77DBF" w:rsidRDefault="00F77DBF" w:rsidP="000412B9">
      <w:pPr>
        <w:keepNext/>
        <w:keepLines/>
        <w:tabs>
          <w:tab w:val="left" w:pos="0"/>
          <w:tab w:val="left" w:pos="993"/>
        </w:tabs>
        <w:spacing w:after="0" w:line="240" w:lineRule="auto"/>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CC343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596D7BB7"/>
    <w:multiLevelType w:val="hybridMultilevel"/>
    <w:tmpl w:val="2FEA8D9E"/>
    <w:lvl w:ilvl="0" w:tplc="3550BD2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E7"/>
    <w:rsid w:val="000412B9"/>
    <w:rsid w:val="002B0261"/>
    <w:rsid w:val="002D47D8"/>
    <w:rsid w:val="002E6224"/>
    <w:rsid w:val="002F4290"/>
    <w:rsid w:val="00325149"/>
    <w:rsid w:val="00332DE8"/>
    <w:rsid w:val="003E0381"/>
    <w:rsid w:val="00400255"/>
    <w:rsid w:val="004346ED"/>
    <w:rsid w:val="00475560"/>
    <w:rsid w:val="004E4628"/>
    <w:rsid w:val="005E43A1"/>
    <w:rsid w:val="006A27B6"/>
    <w:rsid w:val="006C0E7A"/>
    <w:rsid w:val="006D0828"/>
    <w:rsid w:val="006E0C3F"/>
    <w:rsid w:val="00712680"/>
    <w:rsid w:val="007728A2"/>
    <w:rsid w:val="00801E4D"/>
    <w:rsid w:val="00825853"/>
    <w:rsid w:val="008D37FD"/>
    <w:rsid w:val="008F59B6"/>
    <w:rsid w:val="009327CD"/>
    <w:rsid w:val="00952B4B"/>
    <w:rsid w:val="009A1FDA"/>
    <w:rsid w:val="009A5662"/>
    <w:rsid w:val="009B142E"/>
    <w:rsid w:val="00A001E7"/>
    <w:rsid w:val="00A312A4"/>
    <w:rsid w:val="00A91451"/>
    <w:rsid w:val="00AA697D"/>
    <w:rsid w:val="00AD58C8"/>
    <w:rsid w:val="00B94018"/>
    <w:rsid w:val="00B94BB3"/>
    <w:rsid w:val="00D370A6"/>
    <w:rsid w:val="00D44353"/>
    <w:rsid w:val="00DA398B"/>
    <w:rsid w:val="00E13FB3"/>
    <w:rsid w:val="00E66157"/>
    <w:rsid w:val="00ED582F"/>
    <w:rsid w:val="00F113C4"/>
    <w:rsid w:val="00F3640E"/>
    <w:rsid w:val="00F77DBF"/>
    <w:rsid w:val="00F976EE"/>
    <w:rsid w:val="00FE67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35A7"/>
  <w15:docId w15:val="{C5723FF5-E359-463F-B548-054D3312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346ED"/>
  </w:style>
  <w:style w:type="paragraph" w:styleId="1">
    <w:name w:val="heading 1"/>
    <w:basedOn w:val="a0"/>
    <w:next w:val="a0"/>
    <w:link w:val="10"/>
    <w:uiPriority w:val="9"/>
    <w:qFormat/>
    <w:rsid w:val="00F77DBF"/>
    <w:pPr>
      <w:keepNext/>
      <w:keepLines/>
      <w:spacing w:before="240" w:after="0"/>
      <w:outlineLvl w:val="0"/>
    </w:pPr>
    <w:rPr>
      <w:rFonts w:ascii="Cambria" w:eastAsia="Times New Roman" w:hAnsi="Cambria" w:cs="Times New Roman"/>
      <w:b/>
      <w:bCs/>
      <w:color w:val="A5A5A5"/>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rsid w:val="00F77DBF"/>
    <w:pPr>
      <w:keepNext/>
      <w:keepLines/>
      <w:spacing w:before="480" w:after="0" w:line="276" w:lineRule="auto"/>
      <w:outlineLvl w:val="0"/>
    </w:pPr>
    <w:rPr>
      <w:rFonts w:ascii="Cambria" w:eastAsia="Times New Roman" w:hAnsi="Cambria" w:cs="Times New Roman"/>
      <w:b/>
      <w:bCs/>
      <w:color w:val="A5A5A5"/>
      <w:sz w:val="28"/>
      <w:szCs w:val="28"/>
    </w:rPr>
  </w:style>
  <w:style w:type="numbering" w:customStyle="1" w:styleId="12">
    <w:name w:val="Нет списка1"/>
    <w:next w:val="a3"/>
    <w:uiPriority w:val="99"/>
    <w:semiHidden/>
    <w:unhideWhenUsed/>
    <w:rsid w:val="00F77DBF"/>
  </w:style>
  <w:style w:type="character" w:customStyle="1" w:styleId="10">
    <w:name w:val="Заголовок 1 Знак"/>
    <w:basedOn w:val="a1"/>
    <w:link w:val="1"/>
    <w:uiPriority w:val="9"/>
    <w:rsid w:val="00F77DBF"/>
    <w:rPr>
      <w:rFonts w:ascii="Cambria" w:eastAsia="Times New Roman" w:hAnsi="Cambria" w:cs="Times New Roman"/>
      <w:b/>
      <w:bCs/>
      <w:color w:val="A5A5A5"/>
      <w:sz w:val="28"/>
      <w:szCs w:val="28"/>
    </w:rPr>
  </w:style>
  <w:style w:type="character" w:customStyle="1" w:styleId="13">
    <w:name w:val="Гиперссылка1"/>
    <w:basedOn w:val="a1"/>
    <w:uiPriority w:val="99"/>
    <w:semiHidden/>
    <w:unhideWhenUsed/>
    <w:rsid w:val="00F77DBF"/>
    <w:rPr>
      <w:color w:val="5F5F5F"/>
      <w:u w:val="single"/>
    </w:rPr>
  </w:style>
  <w:style w:type="character" w:customStyle="1" w:styleId="14">
    <w:name w:val="Просмотренная гиперссылка1"/>
    <w:basedOn w:val="a1"/>
    <w:uiPriority w:val="99"/>
    <w:semiHidden/>
    <w:unhideWhenUsed/>
    <w:rsid w:val="00F77DBF"/>
    <w:rPr>
      <w:color w:val="919191"/>
      <w:u w:val="single"/>
    </w:rPr>
  </w:style>
  <w:style w:type="paragraph" w:customStyle="1" w:styleId="msonormal0">
    <w:name w:val="msonormal"/>
    <w:basedOn w:val="a0"/>
    <w:uiPriority w:val="99"/>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4">
    <w:name w:val="Normal (Web)"/>
    <w:basedOn w:val="a0"/>
    <w:uiPriority w:val="99"/>
    <w:semiHidden/>
    <w:unhideWhenUsed/>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5">
    <w:name w:val="footnote text"/>
    <w:basedOn w:val="a0"/>
    <w:link w:val="a6"/>
    <w:uiPriority w:val="99"/>
    <w:semiHidden/>
    <w:unhideWhenUsed/>
    <w:rsid w:val="00F77DBF"/>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semiHidden/>
    <w:rsid w:val="00F77DBF"/>
    <w:rPr>
      <w:rFonts w:ascii="Times New Roman" w:eastAsia="Times New Roman" w:hAnsi="Times New Roman" w:cs="Times New Roman"/>
      <w:sz w:val="20"/>
      <w:szCs w:val="20"/>
      <w:lang w:eastAsia="ru-RU"/>
    </w:rPr>
  </w:style>
  <w:style w:type="paragraph" w:styleId="a7">
    <w:name w:val="annotation text"/>
    <w:basedOn w:val="a0"/>
    <w:link w:val="a8"/>
    <w:uiPriority w:val="99"/>
    <w:semiHidden/>
    <w:unhideWhenUsed/>
    <w:rsid w:val="00F77DBF"/>
    <w:pPr>
      <w:spacing w:after="0" w:line="240" w:lineRule="auto"/>
      <w:ind w:firstLine="709"/>
      <w:jc w:val="both"/>
    </w:pPr>
    <w:rPr>
      <w:rFonts w:ascii="Calibri" w:eastAsia="Calibri" w:hAnsi="Calibri" w:cs="Times New Roman"/>
      <w:sz w:val="20"/>
      <w:szCs w:val="20"/>
    </w:rPr>
  </w:style>
  <w:style w:type="character" w:customStyle="1" w:styleId="a8">
    <w:name w:val="Текст примечания Знак"/>
    <w:basedOn w:val="a1"/>
    <w:link w:val="a7"/>
    <w:uiPriority w:val="99"/>
    <w:semiHidden/>
    <w:rsid w:val="00F77DBF"/>
    <w:rPr>
      <w:rFonts w:ascii="Calibri" w:eastAsia="Calibri" w:hAnsi="Calibri" w:cs="Times New Roman"/>
      <w:sz w:val="20"/>
      <w:szCs w:val="20"/>
    </w:rPr>
  </w:style>
  <w:style w:type="paragraph" w:styleId="a9">
    <w:name w:val="header"/>
    <w:basedOn w:val="a0"/>
    <w:link w:val="aa"/>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a">
    <w:name w:val="Верхний колонтитул Знак"/>
    <w:basedOn w:val="a1"/>
    <w:link w:val="a9"/>
    <w:uiPriority w:val="99"/>
    <w:semiHidden/>
    <w:rsid w:val="00F77DBF"/>
    <w:rPr>
      <w:rFonts w:ascii="Calibri" w:eastAsia="Calibri" w:hAnsi="Calibri" w:cs="Times New Roman"/>
    </w:rPr>
  </w:style>
  <w:style w:type="paragraph" w:styleId="ab">
    <w:name w:val="footer"/>
    <w:basedOn w:val="a0"/>
    <w:link w:val="ac"/>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c">
    <w:name w:val="Нижний колонтитул Знак"/>
    <w:basedOn w:val="a1"/>
    <w:link w:val="ab"/>
    <w:uiPriority w:val="99"/>
    <w:semiHidden/>
    <w:rsid w:val="00F77DBF"/>
    <w:rPr>
      <w:rFonts w:ascii="Calibri" w:eastAsia="Calibri" w:hAnsi="Calibri" w:cs="Times New Roman"/>
    </w:rPr>
  </w:style>
  <w:style w:type="paragraph" w:styleId="ad">
    <w:name w:val="endnote text"/>
    <w:basedOn w:val="a0"/>
    <w:link w:val="ae"/>
    <w:uiPriority w:val="99"/>
    <w:semiHidden/>
    <w:unhideWhenUsed/>
    <w:rsid w:val="00F77DB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1"/>
    <w:link w:val="ad"/>
    <w:uiPriority w:val="99"/>
    <w:semiHidden/>
    <w:rsid w:val="00F77DBF"/>
    <w:rPr>
      <w:rFonts w:ascii="Times New Roman" w:eastAsia="Times New Roman" w:hAnsi="Times New Roman" w:cs="Times New Roman"/>
      <w:sz w:val="20"/>
      <w:szCs w:val="20"/>
      <w:lang w:eastAsia="ru-RU"/>
    </w:rPr>
  </w:style>
  <w:style w:type="paragraph" w:styleId="a">
    <w:name w:val="List Bullet"/>
    <w:basedOn w:val="a0"/>
    <w:uiPriority w:val="99"/>
    <w:semiHidden/>
    <w:unhideWhenUsed/>
    <w:rsid w:val="00F77DBF"/>
    <w:pPr>
      <w:numPr>
        <w:numId w:val="1"/>
      </w:numPr>
      <w:spacing w:after="200" w:line="276" w:lineRule="auto"/>
      <w:contextualSpacing/>
    </w:pPr>
    <w:rPr>
      <w:rFonts w:ascii="Calibri" w:eastAsia="Calibri" w:hAnsi="Calibri" w:cs="Times New Roman"/>
    </w:rPr>
  </w:style>
  <w:style w:type="paragraph" w:styleId="af">
    <w:name w:val="Body Text"/>
    <w:basedOn w:val="a0"/>
    <w:link w:val="af0"/>
    <w:uiPriority w:val="99"/>
    <w:semiHidden/>
    <w:unhideWhenUsed/>
    <w:rsid w:val="00F77DBF"/>
    <w:pPr>
      <w:widowControl w:val="0"/>
      <w:shd w:val="clear" w:color="auto" w:fill="FFFFFF"/>
      <w:spacing w:after="780" w:line="298" w:lineRule="exact"/>
      <w:ind w:hanging="1600"/>
      <w:jc w:val="both"/>
    </w:pPr>
    <w:rPr>
      <w:rFonts w:ascii="Calibri" w:eastAsia="Calibri" w:hAnsi="Calibri" w:cs="Calibri"/>
    </w:rPr>
  </w:style>
  <w:style w:type="character" w:customStyle="1" w:styleId="af0">
    <w:name w:val="Основной текст Знак"/>
    <w:basedOn w:val="a1"/>
    <w:link w:val="af"/>
    <w:uiPriority w:val="99"/>
    <w:semiHidden/>
    <w:rsid w:val="00F77DBF"/>
    <w:rPr>
      <w:rFonts w:ascii="Calibri" w:eastAsia="Calibri" w:hAnsi="Calibri" w:cs="Calibri"/>
      <w:shd w:val="clear" w:color="auto" w:fill="FFFFFF"/>
    </w:rPr>
  </w:style>
  <w:style w:type="paragraph" w:styleId="af1">
    <w:name w:val="annotation subject"/>
    <w:basedOn w:val="a7"/>
    <w:next w:val="a7"/>
    <w:link w:val="af2"/>
    <w:uiPriority w:val="99"/>
    <w:semiHidden/>
    <w:unhideWhenUsed/>
    <w:rsid w:val="00F77DBF"/>
    <w:rPr>
      <w:b/>
      <w:bCs/>
    </w:rPr>
  </w:style>
  <w:style w:type="character" w:customStyle="1" w:styleId="af2">
    <w:name w:val="Тема примечания Знак"/>
    <w:basedOn w:val="a8"/>
    <w:link w:val="af1"/>
    <w:uiPriority w:val="99"/>
    <w:semiHidden/>
    <w:rsid w:val="00F77DBF"/>
    <w:rPr>
      <w:rFonts w:ascii="Calibri" w:eastAsia="Calibri" w:hAnsi="Calibri" w:cs="Times New Roman"/>
      <w:b/>
      <w:bCs/>
      <w:sz w:val="20"/>
      <w:szCs w:val="20"/>
    </w:rPr>
  </w:style>
  <w:style w:type="paragraph" w:styleId="af3">
    <w:name w:val="Balloon Text"/>
    <w:basedOn w:val="a0"/>
    <w:link w:val="af4"/>
    <w:uiPriority w:val="99"/>
    <w:semiHidden/>
    <w:unhideWhenUsed/>
    <w:rsid w:val="00F77DBF"/>
    <w:pPr>
      <w:spacing w:after="0" w:line="240" w:lineRule="auto"/>
      <w:ind w:firstLine="709"/>
      <w:jc w:val="both"/>
    </w:pPr>
    <w:rPr>
      <w:rFonts w:ascii="Tahoma" w:eastAsia="Calibri" w:hAnsi="Tahoma" w:cs="Tahoma"/>
      <w:sz w:val="16"/>
      <w:szCs w:val="16"/>
    </w:rPr>
  </w:style>
  <w:style w:type="character" w:customStyle="1" w:styleId="af4">
    <w:name w:val="Текст выноски Знак"/>
    <w:basedOn w:val="a1"/>
    <w:link w:val="af3"/>
    <w:uiPriority w:val="99"/>
    <w:semiHidden/>
    <w:rsid w:val="00F77DBF"/>
    <w:rPr>
      <w:rFonts w:ascii="Tahoma" w:eastAsia="Calibri" w:hAnsi="Tahoma" w:cs="Tahoma"/>
      <w:sz w:val="16"/>
      <w:szCs w:val="16"/>
    </w:rPr>
  </w:style>
  <w:style w:type="paragraph" w:styleId="af5">
    <w:name w:val="No Spacing"/>
    <w:uiPriority w:val="1"/>
    <w:qFormat/>
    <w:rsid w:val="00F77DBF"/>
    <w:pPr>
      <w:spacing w:after="0" w:line="240" w:lineRule="auto"/>
    </w:pPr>
    <w:rPr>
      <w:rFonts w:ascii="Calibri" w:eastAsia="Calibri" w:hAnsi="Calibri" w:cs="Times New Roman"/>
    </w:rPr>
  </w:style>
  <w:style w:type="paragraph" w:styleId="af6">
    <w:name w:val="Revision"/>
    <w:uiPriority w:val="99"/>
    <w:semiHidden/>
    <w:rsid w:val="00F77DBF"/>
    <w:pPr>
      <w:spacing w:after="0" w:line="240" w:lineRule="auto"/>
    </w:pPr>
    <w:rPr>
      <w:rFonts w:ascii="Calibri" w:eastAsia="Calibri" w:hAnsi="Calibri" w:cs="Times New Roman"/>
    </w:rPr>
  </w:style>
  <w:style w:type="paragraph" w:styleId="af7">
    <w:name w:val="List Paragraph"/>
    <w:basedOn w:val="a0"/>
    <w:uiPriority w:val="34"/>
    <w:qFormat/>
    <w:rsid w:val="00F77DBF"/>
    <w:pPr>
      <w:spacing w:after="0" w:line="240" w:lineRule="auto"/>
      <w:ind w:left="720" w:firstLine="709"/>
      <w:contextualSpacing/>
      <w:jc w:val="both"/>
    </w:pPr>
    <w:rPr>
      <w:rFonts w:ascii="Calibri" w:eastAsia="Calibri" w:hAnsi="Calibri" w:cs="Times New Roman"/>
    </w:rPr>
  </w:style>
  <w:style w:type="paragraph" w:customStyle="1" w:styleId="ConsPlusNonformat">
    <w:name w:val="ConsPlusNonformat"/>
    <w:uiPriority w:val="99"/>
    <w:rsid w:val="00F77DBF"/>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customStyle="1" w:styleId="Default">
    <w:name w:val="Default"/>
    <w:uiPriority w:val="99"/>
    <w:rsid w:val="00F77DBF"/>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f8">
    <w:name w:val="Основной текст_"/>
    <w:link w:val="15"/>
    <w:locked/>
    <w:rsid w:val="00F77DBF"/>
    <w:rPr>
      <w:sz w:val="28"/>
      <w:szCs w:val="28"/>
      <w:shd w:val="clear" w:color="auto" w:fill="FFFFFF"/>
    </w:rPr>
  </w:style>
  <w:style w:type="paragraph" w:customStyle="1" w:styleId="15">
    <w:name w:val="Основной текст1"/>
    <w:basedOn w:val="a0"/>
    <w:link w:val="af8"/>
    <w:rsid w:val="00F77DBF"/>
    <w:pPr>
      <w:shd w:val="clear" w:color="auto" w:fill="FFFFFF"/>
      <w:spacing w:after="420" w:line="0" w:lineRule="atLeast"/>
      <w:ind w:hanging="420"/>
      <w:jc w:val="center"/>
    </w:pPr>
    <w:rPr>
      <w:sz w:val="28"/>
      <w:szCs w:val="28"/>
    </w:rPr>
  </w:style>
  <w:style w:type="paragraph" w:customStyle="1" w:styleId="ConsPlusNormal">
    <w:name w:val="ConsPlusNormal"/>
    <w:uiPriority w:val="99"/>
    <w:rsid w:val="00F77DB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uiPriority w:val="99"/>
    <w:rsid w:val="00F77DBF"/>
    <w:pPr>
      <w:widowControl w:val="0"/>
      <w:autoSpaceDE w:val="0"/>
      <w:autoSpaceDN w:val="0"/>
      <w:spacing w:after="0" w:line="240" w:lineRule="auto"/>
    </w:pPr>
    <w:rPr>
      <w:rFonts w:ascii="Calibri" w:eastAsia="Times New Roman" w:hAnsi="Calibri" w:cs="Calibri"/>
      <w:b/>
      <w:szCs w:val="20"/>
      <w:lang w:eastAsia="ru-RU"/>
    </w:rPr>
  </w:style>
  <w:style w:type="character" w:styleId="af9">
    <w:name w:val="footnote reference"/>
    <w:uiPriority w:val="99"/>
    <w:semiHidden/>
    <w:unhideWhenUsed/>
    <w:rsid w:val="00F77DBF"/>
    <w:rPr>
      <w:vertAlign w:val="superscript"/>
    </w:rPr>
  </w:style>
  <w:style w:type="character" w:styleId="afa">
    <w:name w:val="annotation reference"/>
    <w:uiPriority w:val="99"/>
    <w:semiHidden/>
    <w:unhideWhenUsed/>
    <w:rsid w:val="00F77DBF"/>
    <w:rPr>
      <w:sz w:val="16"/>
      <w:szCs w:val="16"/>
    </w:rPr>
  </w:style>
  <w:style w:type="character" w:styleId="afb">
    <w:name w:val="endnote reference"/>
    <w:basedOn w:val="a1"/>
    <w:uiPriority w:val="99"/>
    <w:semiHidden/>
    <w:unhideWhenUsed/>
    <w:rsid w:val="00F77DBF"/>
    <w:rPr>
      <w:vertAlign w:val="superscript"/>
    </w:rPr>
  </w:style>
  <w:style w:type="character" w:customStyle="1" w:styleId="16">
    <w:name w:val="Основной текст Знак1"/>
    <w:basedOn w:val="a1"/>
    <w:uiPriority w:val="99"/>
    <w:semiHidden/>
    <w:rsid w:val="00F77DBF"/>
  </w:style>
  <w:style w:type="character" w:customStyle="1" w:styleId="apple-converted-space">
    <w:name w:val="apple-converted-space"/>
    <w:basedOn w:val="a1"/>
    <w:rsid w:val="00F77DBF"/>
  </w:style>
  <w:style w:type="character" w:customStyle="1" w:styleId="FontStyle12">
    <w:name w:val="Font Style12"/>
    <w:rsid w:val="00F77DBF"/>
    <w:rPr>
      <w:rFonts w:ascii="Times New Roman" w:hAnsi="Times New Roman" w:cs="Times New Roman" w:hint="default"/>
      <w:sz w:val="24"/>
      <w:szCs w:val="24"/>
    </w:rPr>
  </w:style>
  <w:style w:type="character" w:customStyle="1" w:styleId="110">
    <w:name w:val="Основной текст Знак11"/>
    <w:uiPriority w:val="99"/>
    <w:semiHidden/>
    <w:rsid w:val="00F77DBF"/>
    <w:rPr>
      <w:rFonts w:ascii="Times New Roman" w:hAnsi="Times New Roman" w:cs="Times New Roman" w:hint="default"/>
    </w:rPr>
  </w:style>
  <w:style w:type="table" w:styleId="afc">
    <w:name w:val="Table Grid"/>
    <w:basedOn w:val="a2"/>
    <w:uiPriority w:val="39"/>
    <w:rsid w:val="00F77DB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2"/>
    <w:uiPriority w:val="39"/>
    <w:rsid w:val="00F77D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uiPriority w:val="39"/>
    <w:rsid w:val="00F77D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uiPriority w:val="39"/>
    <w:rsid w:val="00F77D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uiPriority w:val="39"/>
    <w:rsid w:val="00F77D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uiPriority w:val="59"/>
    <w:rsid w:val="00F77D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uiPriority w:val="59"/>
    <w:rsid w:val="00F77D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uiPriority w:val="59"/>
    <w:rsid w:val="00F77D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uiPriority w:val="59"/>
    <w:rsid w:val="00F77D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uiPriority w:val="99"/>
    <w:rsid w:val="00F77DBF"/>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uiPriority w:val="59"/>
    <w:rsid w:val="00F77D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39"/>
    <w:rsid w:val="00F77D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1"/>
    <w:uiPriority w:val="9"/>
    <w:rsid w:val="00F77DBF"/>
    <w:rPr>
      <w:rFonts w:asciiTheme="majorHAnsi" w:eastAsiaTheme="majorEastAsia" w:hAnsiTheme="majorHAnsi" w:cstheme="majorBidi"/>
      <w:color w:val="2E74B5" w:themeColor="accent1" w:themeShade="BF"/>
      <w:sz w:val="32"/>
      <w:szCs w:val="32"/>
    </w:rPr>
  </w:style>
  <w:style w:type="character" w:styleId="afd">
    <w:name w:val="Hyperlink"/>
    <w:basedOn w:val="a1"/>
    <w:uiPriority w:val="99"/>
    <w:semiHidden/>
    <w:unhideWhenUsed/>
    <w:rsid w:val="00F77DBF"/>
    <w:rPr>
      <w:color w:val="0563C1" w:themeColor="hyperlink"/>
      <w:u w:val="single"/>
    </w:rPr>
  </w:style>
  <w:style w:type="character" w:styleId="afe">
    <w:name w:val="FollowedHyperlink"/>
    <w:basedOn w:val="a1"/>
    <w:uiPriority w:val="99"/>
    <w:semiHidden/>
    <w:unhideWhenUsed/>
    <w:rsid w:val="00F77D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839213">
      <w:bodyDiv w:val="1"/>
      <w:marLeft w:val="0"/>
      <w:marRight w:val="0"/>
      <w:marTop w:val="0"/>
      <w:marBottom w:val="0"/>
      <w:divBdr>
        <w:top w:val="none" w:sz="0" w:space="0" w:color="auto"/>
        <w:left w:val="none" w:sz="0" w:space="0" w:color="auto"/>
        <w:bottom w:val="none" w:sz="0" w:space="0" w:color="auto"/>
        <w:right w:val="none" w:sz="0" w:space="0" w:color="auto"/>
      </w:divBdr>
    </w:div>
    <w:div w:id="914245751">
      <w:bodyDiv w:val="1"/>
      <w:marLeft w:val="0"/>
      <w:marRight w:val="0"/>
      <w:marTop w:val="0"/>
      <w:marBottom w:val="0"/>
      <w:divBdr>
        <w:top w:val="none" w:sz="0" w:space="0" w:color="auto"/>
        <w:left w:val="none" w:sz="0" w:space="0" w:color="auto"/>
        <w:bottom w:val="none" w:sz="0" w:space="0" w:color="auto"/>
        <w:right w:val="none" w:sz="0" w:space="0" w:color="auto"/>
      </w:divBdr>
    </w:div>
    <w:div w:id="96130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4201</Words>
  <Characters>23950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28095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 Елена Борисовна</dc:creator>
  <cp:lastModifiedBy>urist</cp:lastModifiedBy>
  <cp:revision>5</cp:revision>
  <cp:lastPrinted>2025-03-11T05:50:00Z</cp:lastPrinted>
  <dcterms:created xsi:type="dcterms:W3CDTF">2025-03-10T12:32:00Z</dcterms:created>
  <dcterms:modified xsi:type="dcterms:W3CDTF">2025-03-11T05:59:00Z</dcterms:modified>
</cp:coreProperties>
</file>