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4A" w:rsidRDefault="008D434A">
      <w:pPr>
        <w:pStyle w:val="a3"/>
        <w:spacing w:before="5"/>
        <w:ind w:left="0"/>
        <w:rPr>
          <w:b/>
          <w:sz w:val="27"/>
        </w:rPr>
      </w:pPr>
    </w:p>
    <w:p w:rsidR="00C5105D" w:rsidRPr="00534CB6" w:rsidRDefault="00C5105D" w:rsidP="00C5105D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C5105D" w:rsidRPr="00534CB6" w:rsidRDefault="00C5105D" w:rsidP="00C5105D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240D6B" w:rsidRDefault="00C5105D" w:rsidP="00240D6B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240D6B">
        <w:rPr>
          <w:sz w:val="28"/>
          <w:szCs w:val="28"/>
        </w:rPr>
        <w:t xml:space="preserve">                                                                                  </w:t>
      </w:r>
      <w:r w:rsidR="00240D6B" w:rsidRPr="00534CB6">
        <w:rPr>
          <w:sz w:val="28"/>
          <w:szCs w:val="28"/>
        </w:rPr>
        <w:t xml:space="preserve">от </w:t>
      </w:r>
      <w:r w:rsidR="00240D6B">
        <w:rPr>
          <w:sz w:val="28"/>
          <w:szCs w:val="28"/>
        </w:rPr>
        <w:t xml:space="preserve">14.12. </w:t>
      </w:r>
      <w:r w:rsidR="00240D6B" w:rsidRPr="00534CB6">
        <w:rPr>
          <w:sz w:val="28"/>
          <w:szCs w:val="28"/>
        </w:rPr>
        <w:t xml:space="preserve">2018 г. № </w:t>
      </w:r>
      <w:r w:rsidR="00240D6B">
        <w:rPr>
          <w:sz w:val="28"/>
          <w:szCs w:val="28"/>
        </w:rPr>
        <w:t xml:space="preserve"> 349</w:t>
      </w:r>
      <w:r w:rsidR="00240D6B" w:rsidRPr="00534CB6">
        <w:rPr>
          <w:sz w:val="28"/>
          <w:szCs w:val="28"/>
        </w:rPr>
        <w:t xml:space="preserve"> - од</w:t>
      </w:r>
    </w:p>
    <w:p w:rsidR="00C5105D" w:rsidRPr="000572BF" w:rsidRDefault="00C5105D" w:rsidP="00C5105D">
      <w:pPr>
        <w:pStyle w:val="a5"/>
        <w:jc w:val="right"/>
        <w:rPr>
          <w:sz w:val="28"/>
          <w:szCs w:val="28"/>
        </w:rPr>
      </w:pPr>
    </w:p>
    <w:p w:rsidR="00C5105D" w:rsidRDefault="00C5105D" w:rsidP="00C5105D">
      <w:pPr>
        <w:pStyle w:val="a3"/>
        <w:spacing w:before="2"/>
      </w:pPr>
    </w:p>
    <w:p w:rsidR="00C5105D" w:rsidRPr="000572BF" w:rsidRDefault="00C5105D" w:rsidP="00C5105D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8D434A" w:rsidRPr="00C5105D" w:rsidRDefault="00C5105D">
      <w:pPr>
        <w:tabs>
          <w:tab w:val="left" w:pos="2378"/>
        </w:tabs>
        <w:spacing w:before="250" w:line="276" w:lineRule="auto"/>
        <w:ind w:left="1733" w:right="1690"/>
        <w:jc w:val="center"/>
        <w:rPr>
          <w:b/>
          <w:sz w:val="24"/>
          <w:szCs w:val="24"/>
        </w:rPr>
      </w:pPr>
      <w:r w:rsidRPr="00C5105D">
        <w:rPr>
          <w:b/>
          <w:sz w:val="24"/>
          <w:szCs w:val="24"/>
        </w:rPr>
        <w:t>ПО</w:t>
      </w:r>
      <w:r w:rsidRPr="00C5105D">
        <w:rPr>
          <w:b/>
          <w:sz w:val="24"/>
          <w:szCs w:val="24"/>
        </w:rPr>
        <w:tab/>
        <w:t xml:space="preserve">ТЕХНИКЕ БЕЗОПАСНОСТИ НА </w:t>
      </w:r>
      <w:r w:rsidRPr="00C5105D">
        <w:rPr>
          <w:b/>
          <w:spacing w:val="-3"/>
          <w:sz w:val="24"/>
          <w:szCs w:val="24"/>
        </w:rPr>
        <w:t xml:space="preserve">ОБЪЕКТАХ </w:t>
      </w:r>
      <w:r w:rsidRPr="00C5105D">
        <w:rPr>
          <w:b/>
          <w:sz w:val="24"/>
          <w:szCs w:val="24"/>
        </w:rPr>
        <w:t>ЖЕЛЕЗНОДОРОЖНОГО</w:t>
      </w:r>
      <w:r w:rsidRPr="00C5105D">
        <w:rPr>
          <w:b/>
          <w:spacing w:val="-2"/>
          <w:sz w:val="24"/>
          <w:szCs w:val="24"/>
        </w:rPr>
        <w:t xml:space="preserve"> </w:t>
      </w:r>
      <w:r w:rsidRPr="00C5105D">
        <w:rPr>
          <w:b/>
          <w:sz w:val="24"/>
          <w:szCs w:val="24"/>
        </w:rPr>
        <w:t>ТРАНСПОРТА</w:t>
      </w:r>
    </w:p>
    <w:p w:rsidR="008D434A" w:rsidRDefault="00C5105D">
      <w:pPr>
        <w:spacing w:before="196"/>
        <w:ind w:left="1733" w:right="1690"/>
        <w:jc w:val="center"/>
        <w:rPr>
          <w:sz w:val="28"/>
        </w:rPr>
      </w:pPr>
      <w:r>
        <w:rPr>
          <w:sz w:val="28"/>
        </w:rPr>
        <w:t>ИТБ № 049-13</w:t>
      </w:r>
    </w:p>
    <w:p w:rsidR="008D434A" w:rsidRDefault="008D434A">
      <w:pPr>
        <w:pStyle w:val="a3"/>
        <w:spacing w:before="3"/>
        <w:ind w:left="0"/>
        <w:rPr>
          <w:sz w:val="38"/>
        </w:rPr>
      </w:pP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105D">
        <w:rPr>
          <w:sz w:val="28"/>
          <w:szCs w:val="28"/>
        </w:rPr>
        <w:t>При движении вдоль железнодорожного пути не подходи ближе 3-5 м к крайнему</w:t>
      </w:r>
      <w:r w:rsidRPr="00C5105D">
        <w:rPr>
          <w:spacing w:val="-27"/>
          <w:sz w:val="28"/>
          <w:szCs w:val="28"/>
        </w:rPr>
        <w:t xml:space="preserve"> </w:t>
      </w:r>
      <w:r w:rsidRPr="00C5105D">
        <w:rPr>
          <w:sz w:val="28"/>
          <w:szCs w:val="28"/>
        </w:rPr>
        <w:t>рельсу.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105D">
        <w:rPr>
          <w:sz w:val="28"/>
          <w:szCs w:val="28"/>
        </w:rPr>
        <w:t>На электрифицированных участках не поднимайтесь на опоры, а также не прикасайтесь к спускам, идущим от опоры к рельсам, и лежащим на земле</w:t>
      </w:r>
      <w:r w:rsidRPr="00C5105D">
        <w:rPr>
          <w:spacing w:val="-12"/>
          <w:sz w:val="28"/>
          <w:szCs w:val="28"/>
        </w:rPr>
        <w:t xml:space="preserve"> </w:t>
      </w:r>
      <w:r w:rsidRPr="00C5105D">
        <w:rPr>
          <w:sz w:val="28"/>
          <w:szCs w:val="28"/>
        </w:rPr>
        <w:t>электропроводам.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105D">
        <w:rPr>
          <w:sz w:val="28"/>
          <w:szCs w:val="28"/>
        </w:rPr>
        <w:t>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</w:t>
      </w:r>
      <w:r w:rsidRPr="00C5105D">
        <w:rPr>
          <w:spacing w:val="2"/>
          <w:sz w:val="28"/>
          <w:szCs w:val="28"/>
        </w:rPr>
        <w:t xml:space="preserve"> </w:t>
      </w:r>
      <w:r w:rsidRPr="00C5105D">
        <w:rPr>
          <w:sz w:val="28"/>
          <w:szCs w:val="28"/>
        </w:rPr>
        <w:t>пути».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105D">
        <w:rPr>
          <w:sz w:val="28"/>
          <w:szCs w:val="28"/>
        </w:rPr>
        <w:t>Перед переходом путей по пешеходному настилу необходимо убедиться в</w:t>
      </w:r>
      <w:r w:rsidRPr="00C5105D">
        <w:rPr>
          <w:spacing w:val="-29"/>
          <w:sz w:val="28"/>
          <w:szCs w:val="28"/>
        </w:rPr>
        <w:t xml:space="preserve"> </w:t>
      </w:r>
      <w:r w:rsidRPr="00C5105D">
        <w:rPr>
          <w:sz w:val="28"/>
          <w:szCs w:val="28"/>
        </w:rPr>
        <w:t>отсутствии движущегося подвижного состава. При приближении поезда, локомотива или</w:t>
      </w:r>
      <w:r w:rsidRPr="00C5105D">
        <w:rPr>
          <w:spacing w:val="-22"/>
          <w:sz w:val="28"/>
          <w:szCs w:val="28"/>
        </w:rPr>
        <w:t xml:space="preserve"> </w:t>
      </w:r>
      <w:r w:rsidRPr="00C5105D">
        <w:rPr>
          <w:sz w:val="28"/>
          <w:szCs w:val="28"/>
        </w:rPr>
        <w:t>вагонов</w:t>
      </w:r>
      <w:r>
        <w:rPr>
          <w:sz w:val="28"/>
          <w:szCs w:val="28"/>
        </w:rPr>
        <w:t xml:space="preserve"> </w:t>
      </w:r>
      <w:r w:rsidRPr="00C5105D">
        <w:rPr>
          <w:sz w:val="28"/>
          <w:szCs w:val="28"/>
        </w:rPr>
        <w:t>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5105D">
        <w:rPr>
          <w:sz w:val="28"/>
          <w:szCs w:val="28"/>
        </w:rPr>
        <w:t>При переходе через пути не подлезайте под вагоны и не перелезайте через</w:t>
      </w:r>
      <w:r w:rsidRPr="00C5105D">
        <w:rPr>
          <w:spacing w:val="-21"/>
          <w:sz w:val="28"/>
          <w:szCs w:val="28"/>
        </w:rPr>
        <w:t xml:space="preserve"> </w:t>
      </w:r>
      <w:r w:rsidRPr="00C5105D">
        <w:rPr>
          <w:sz w:val="28"/>
          <w:szCs w:val="28"/>
        </w:rPr>
        <w:t>автосцепки.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105D">
        <w:rPr>
          <w:sz w:val="28"/>
          <w:szCs w:val="28"/>
        </w:rPr>
        <w:t>Подходя к железнодорожному переезду, внимательно следи те за световой и</w:t>
      </w:r>
      <w:r w:rsidRPr="00C5105D">
        <w:rPr>
          <w:spacing w:val="-33"/>
          <w:sz w:val="28"/>
          <w:szCs w:val="28"/>
        </w:rPr>
        <w:t xml:space="preserve"> </w:t>
      </w:r>
      <w:r w:rsidRPr="00C5105D">
        <w:rPr>
          <w:sz w:val="28"/>
          <w:szCs w:val="28"/>
        </w:rPr>
        <w:t>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</w:t>
      </w:r>
      <w:r w:rsidRPr="00C5105D">
        <w:rPr>
          <w:spacing w:val="-15"/>
          <w:sz w:val="28"/>
          <w:szCs w:val="28"/>
        </w:rPr>
        <w:t xml:space="preserve"> </w:t>
      </w:r>
      <w:r w:rsidRPr="00C5105D">
        <w:rPr>
          <w:sz w:val="28"/>
          <w:szCs w:val="28"/>
        </w:rPr>
        <w:t>состава.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105D">
        <w:rPr>
          <w:sz w:val="28"/>
          <w:szCs w:val="28"/>
        </w:rPr>
        <w:t>При ожидании поезда не устраивайте на платформе подвижные игры. Не бегите</w:t>
      </w:r>
      <w:r w:rsidRPr="00C5105D">
        <w:rPr>
          <w:spacing w:val="-17"/>
          <w:sz w:val="28"/>
          <w:szCs w:val="28"/>
        </w:rPr>
        <w:t xml:space="preserve"> </w:t>
      </w:r>
      <w:r w:rsidRPr="00C5105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5105D">
        <w:rPr>
          <w:sz w:val="28"/>
          <w:szCs w:val="28"/>
        </w:rPr>
        <w:t>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5105D">
        <w:rPr>
          <w:sz w:val="28"/>
          <w:szCs w:val="28"/>
        </w:rPr>
        <w:t>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5105D">
        <w:rPr>
          <w:sz w:val="28"/>
          <w:szCs w:val="28"/>
        </w:rPr>
        <w:t xml:space="preserve">На ходу поезда не открывайте наружные двери тамбуров, не стойте на подножках и переходных площадках, а также не высовывайтесь из окон </w:t>
      </w:r>
      <w:r w:rsidRPr="00C5105D">
        <w:rPr>
          <w:sz w:val="28"/>
          <w:szCs w:val="28"/>
        </w:rPr>
        <w:lastRenderedPageBreak/>
        <w:t xml:space="preserve">вагонов. 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5105D">
        <w:rPr>
          <w:sz w:val="28"/>
          <w:szCs w:val="28"/>
        </w:rPr>
        <w:t>При остановке поезда на перегоне не выходите из</w:t>
      </w:r>
      <w:r w:rsidRPr="00C5105D">
        <w:rPr>
          <w:spacing w:val="-4"/>
          <w:sz w:val="28"/>
          <w:szCs w:val="28"/>
        </w:rPr>
        <w:t xml:space="preserve"> </w:t>
      </w:r>
      <w:r w:rsidRPr="00C5105D">
        <w:rPr>
          <w:sz w:val="28"/>
          <w:szCs w:val="28"/>
        </w:rPr>
        <w:t>вагона.</w:t>
      </w:r>
    </w:p>
    <w:p w:rsidR="008D434A" w:rsidRPr="00C5105D" w:rsidRDefault="00C5105D" w:rsidP="00C5105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5105D">
        <w:rPr>
          <w:sz w:val="28"/>
          <w:szCs w:val="28"/>
        </w:rPr>
        <w:t>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</w:t>
      </w:r>
      <w:r w:rsidRPr="00C5105D">
        <w:rPr>
          <w:spacing w:val="-2"/>
          <w:sz w:val="28"/>
          <w:szCs w:val="28"/>
        </w:rPr>
        <w:t xml:space="preserve"> </w:t>
      </w:r>
      <w:r w:rsidRPr="00C5105D">
        <w:rPr>
          <w:sz w:val="28"/>
          <w:szCs w:val="28"/>
        </w:rPr>
        <w:t>поезд</w:t>
      </w:r>
      <w:r>
        <w:rPr>
          <w:sz w:val="28"/>
          <w:szCs w:val="28"/>
        </w:rPr>
        <w:t>.</w:t>
      </w:r>
    </w:p>
    <w:sectPr w:rsidR="008D434A" w:rsidRPr="00C5105D" w:rsidSect="00C5105D">
      <w:type w:val="continuous"/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5893"/>
    <w:multiLevelType w:val="hybridMultilevel"/>
    <w:tmpl w:val="98C68C9C"/>
    <w:lvl w:ilvl="0" w:tplc="B6D48CEC">
      <w:start w:val="1"/>
      <w:numFmt w:val="decimal"/>
      <w:lvlText w:val="%1."/>
      <w:lvlJc w:val="left"/>
      <w:pPr>
        <w:ind w:left="352" w:hanging="24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B200456E">
      <w:numFmt w:val="bullet"/>
      <w:lvlText w:val="•"/>
      <w:lvlJc w:val="left"/>
      <w:pPr>
        <w:ind w:left="1334" w:hanging="240"/>
      </w:pPr>
      <w:rPr>
        <w:rFonts w:hint="default"/>
        <w:lang w:val="ru-RU" w:eastAsia="ru-RU" w:bidi="ru-RU"/>
      </w:rPr>
    </w:lvl>
    <w:lvl w:ilvl="2" w:tplc="F350FFE2">
      <w:numFmt w:val="bullet"/>
      <w:lvlText w:val="•"/>
      <w:lvlJc w:val="left"/>
      <w:pPr>
        <w:ind w:left="2309" w:hanging="240"/>
      </w:pPr>
      <w:rPr>
        <w:rFonts w:hint="default"/>
        <w:lang w:val="ru-RU" w:eastAsia="ru-RU" w:bidi="ru-RU"/>
      </w:rPr>
    </w:lvl>
    <w:lvl w:ilvl="3" w:tplc="1F5C566E">
      <w:numFmt w:val="bullet"/>
      <w:lvlText w:val="•"/>
      <w:lvlJc w:val="left"/>
      <w:pPr>
        <w:ind w:left="3283" w:hanging="240"/>
      </w:pPr>
      <w:rPr>
        <w:rFonts w:hint="default"/>
        <w:lang w:val="ru-RU" w:eastAsia="ru-RU" w:bidi="ru-RU"/>
      </w:rPr>
    </w:lvl>
    <w:lvl w:ilvl="4" w:tplc="4BCA1790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5" w:tplc="5DA4E646">
      <w:numFmt w:val="bullet"/>
      <w:lvlText w:val="•"/>
      <w:lvlJc w:val="left"/>
      <w:pPr>
        <w:ind w:left="5233" w:hanging="240"/>
      </w:pPr>
      <w:rPr>
        <w:rFonts w:hint="default"/>
        <w:lang w:val="ru-RU" w:eastAsia="ru-RU" w:bidi="ru-RU"/>
      </w:rPr>
    </w:lvl>
    <w:lvl w:ilvl="6" w:tplc="BDBA3EB6">
      <w:numFmt w:val="bullet"/>
      <w:lvlText w:val="•"/>
      <w:lvlJc w:val="left"/>
      <w:pPr>
        <w:ind w:left="6207" w:hanging="240"/>
      </w:pPr>
      <w:rPr>
        <w:rFonts w:hint="default"/>
        <w:lang w:val="ru-RU" w:eastAsia="ru-RU" w:bidi="ru-RU"/>
      </w:rPr>
    </w:lvl>
    <w:lvl w:ilvl="7" w:tplc="5F1639C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2F320594">
      <w:numFmt w:val="bullet"/>
      <w:lvlText w:val="•"/>
      <w:lvlJc w:val="left"/>
      <w:pPr>
        <w:ind w:left="8157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D434A"/>
    <w:rsid w:val="00240D6B"/>
    <w:rsid w:val="00611D71"/>
    <w:rsid w:val="008D434A"/>
    <w:rsid w:val="00C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3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434A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D434A"/>
    <w:pPr>
      <w:ind w:left="112"/>
    </w:pPr>
  </w:style>
  <w:style w:type="paragraph" w:customStyle="1" w:styleId="TableParagraph">
    <w:name w:val="Table Paragraph"/>
    <w:basedOn w:val="a"/>
    <w:uiPriority w:val="1"/>
    <w:qFormat/>
    <w:rsid w:val="008D434A"/>
  </w:style>
  <w:style w:type="paragraph" w:styleId="a5">
    <w:name w:val="No Spacing"/>
    <w:uiPriority w:val="1"/>
    <w:qFormat/>
    <w:rsid w:val="00C5105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2018-12-14T06:22:00Z</cp:lastPrinted>
  <dcterms:created xsi:type="dcterms:W3CDTF">2018-12-13T10:57:00Z</dcterms:created>
  <dcterms:modified xsi:type="dcterms:W3CDTF">2019-06-11T06:18:00Z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